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C44" w14:textId="6EDBD193" w:rsidR="00C158C9" w:rsidRPr="00C515FD" w:rsidRDefault="00C158C9" w:rsidP="00C515FD">
      <w:pPr>
        <w:pStyle w:val="Heading3"/>
        <w:keepNext w:val="0"/>
        <w:spacing w:before="0" w:after="0" w:line="312" w:lineRule="auto"/>
        <w:jc w:val="center"/>
        <w:rPr>
          <w:rFonts w:cs="Arial"/>
          <w:color w:val="0D0D0D"/>
          <w:sz w:val="22"/>
          <w:szCs w:val="22"/>
        </w:rPr>
      </w:pPr>
      <w:r w:rsidRPr="00C515FD">
        <w:rPr>
          <w:rFonts w:cs="Arial"/>
          <w:color w:val="0D0D0D"/>
          <w:sz w:val="22"/>
          <w:szCs w:val="22"/>
        </w:rPr>
        <w:t xml:space="preserve">ANEXO </w:t>
      </w:r>
      <w:r w:rsidR="00B93C82">
        <w:rPr>
          <w:rFonts w:cs="Arial"/>
          <w:color w:val="0D0D0D"/>
          <w:sz w:val="22"/>
          <w:szCs w:val="22"/>
        </w:rPr>
        <w:t>E</w:t>
      </w:r>
    </w:p>
    <w:p w14:paraId="29A2FA8E" w14:textId="77777777" w:rsidR="007B3AE6" w:rsidRPr="00C515FD" w:rsidRDefault="007657A9" w:rsidP="00245708">
      <w:pPr>
        <w:pStyle w:val="Heading3"/>
        <w:spacing w:before="0" w:after="120"/>
        <w:jc w:val="center"/>
        <w:rPr>
          <w:rFonts w:cs="Arial"/>
          <w:sz w:val="22"/>
          <w:szCs w:val="22"/>
        </w:rPr>
      </w:pPr>
      <w:r w:rsidRPr="00C515FD">
        <w:rPr>
          <w:rFonts w:cs="Arial"/>
          <w:bCs w:val="0"/>
          <w:iCs/>
          <w:color w:val="0D0D0D"/>
          <w:sz w:val="22"/>
          <w:szCs w:val="22"/>
        </w:rPr>
        <w:t>FORMULÁRIO DE REFERÊNCIA – PESSOA JURÍDICA</w:t>
      </w:r>
    </w:p>
    <w:p w14:paraId="6C72E8DC" w14:textId="75147D48" w:rsidR="00C158C9" w:rsidRPr="00C515FD" w:rsidRDefault="00C158C9" w:rsidP="004E270D">
      <w:pPr>
        <w:pStyle w:val="DefinitionTerm"/>
        <w:spacing w:after="120"/>
        <w:jc w:val="center"/>
        <w:rPr>
          <w:rFonts w:ascii="Arial" w:hAnsi="Arial" w:cs="Arial"/>
          <w:iCs/>
          <w:sz w:val="22"/>
          <w:szCs w:val="22"/>
        </w:rPr>
      </w:pPr>
      <w:r w:rsidRPr="00C515FD">
        <w:rPr>
          <w:rFonts w:ascii="Arial" w:hAnsi="Arial" w:cs="Arial"/>
          <w:iCs/>
          <w:sz w:val="22"/>
          <w:szCs w:val="22"/>
        </w:rPr>
        <w:t>(</w:t>
      </w:r>
      <w:r w:rsidR="005D333B" w:rsidRPr="00C515FD">
        <w:rPr>
          <w:rFonts w:ascii="Arial" w:hAnsi="Arial" w:cs="Arial"/>
          <w:iCs/>
          <w:sz w:val="22"/>
          <w:szCs w:val="22"/>
        </w:rPr>
        <w:t>Informações</w:t>
      </w:r>
      <w:r w:rsidRPr="00C515FD">
        <w:rPr>
          <w:rFonts w:ascii="Arial" w:hAnsi="Arial" w:cs="Arial"/>
          <w:iCs/>
          <w:sz w:val="22"/>
          <w:szCs w:val="22"/>
        </w:rPr>
        <w:t xml:space="preserve"> prestadas com base nas posições de 31 de dezembro</w:t>
      </w:r>
      <w:r w:rsidR="00E21844">
        <w:rPr>
          <w:rFonts w:ascii="Arial" w:hAnsi="Arial" w:cs="Arial"/>
          <w:iCs/>
          <w:sz w:val="22"/>
          <w:szCs w:val="22"/>
        </w:rPr>
        <w:t xml:space="preserve"> de </w:t>
      </w:r>
      <w:r w:rsidR="00016D59">
        <w:rPr>
          <w:rFonts w:ascii="Arial" w:hAnsi="Arial" w:cs="Arial"/>
          <w:iCs/>
          <w:sz w:val="22"/>
          <w:szCs w:val="22"/>
        </w:rPr>
        <w:t>202</w:t>
      </w:r>
      <w:r w:rsidR="002611BB">
        <w:rPr>
          <w:rFonts w:ascii="Arial" w:hAnsi="Arial" w:cs="Arial"/>
          <w:iCs/>
          <w:sz w:val="22"/>
          <w:szCs w:val="22"/>
        </w:rPr>
        <w:t>5</w:t>
      </w:r>
      <w:r w:rsidRPr="00C515FD">
        <w:rPr>
          <w:rFonts w:ascii="Arial" w:hAnsi="Arial" w:cs="Arial"/>
          <w:iCs/>
          <w:sz w:val="22"/>
          <w:szCs w:val="22"/>
        </w:rPr>
        <w:t>)</w:t>
      </w:r>
    </w:p>
    <w:p w14:paraId="0F5C2082" w14:textId="77777777" w:rsidR="004E270D" w:rsidRPr="00C515FD" w:rsidRDefault="004E270D" w:rsidP="004E270D">
      <w:pPr>
        <w:pStyle w:val="DefinitionList"/>
        <w:jc w:val="center"/>
        <w:rPr>
          <w:rFonts w:ascii="Arial" w:hAnsi="Arial" w:cs="Arial"/>
          <w:sz w:val="22"/>
          <w:szCs w:val="22"/>
        </w:rPr>
      </w:pPr>
    </w:p>
    <w:p w14:paraId="5C57D3F2" w14:textId="77777777" w:rsidR="004E270D" w:rsidRPr="00C515FD" w:rsidRDefault="004E270D" w:rsidP="004E270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C515FD">
        <w:rPr>
          <w:rFonts w:ascii="Arial" w:hAnsi="Arial" w:cs="Arial"/>
          <w:b/>
          <w:sz w:val="22"/>
          <w:szCs w:val="22"/>
        </w:rPr>
        <w:t xml:space="preserve">ALGARVE GESTÃO DE INVESTIMENTOS LTDA. </w:t>
      </w:r>
    </w:p>
    <w:p w14:paraId="306AD803" w14:textId="5214D840" w:rsidR="004E270D" w:rsidRPr="00C515FD" w:rsidRDefault="004E270D" w:rsidP="004E270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C515FD">
        <w:rPr>
          <w:rFonts w:ascii="Arial" w:hAnsi="Arial" w:cs="Arial"/>
          <w:b/>
          <w:sz w:val="22"/>
          <w:szCs w:val="22"/>
        </w:rPr>
        <w:t>(“</w:t>
      </w:r>
      <w:r w:rsidRPr="00C515FD">
        <w:rPr>
          <w:rFonts w:ascii="Arial" w:hAnsi="Arial" w:cs="Arial"/>
          <w:b/>
          <w:sz w:val="22"/>
          <w:szCs w:val="22"/>
          <w:u w:val="single"/>
        </w:rPr>
        <w:t>Algarve</w:t>
      </w:r>
      <w:r w:rsidRPr="00C515FD">
        <w:rPr>
          <w:rFonts w:ascii="Arial" w:hAnsi="Arial" w:cs="Arial"/>
          <w:b/>
          <w:sz w:val="22"/>
          <w:szCs w:val="22"/>
        </w:rPr>
        <w:t>”)</w:t>
      </w:r>
    </w:p>
    <w:p w14:paraId="0DEDB08D" w14:textId="77777777" w:rsidR="004E270D" w:rsidRPr="00C515FD" w:rsidRDefault="004E270D" w:rsidP="004E270D">
      <w:pPr>
        <w:keepNext/>
        <w:jc w:val="center"/>
        <w:outlineLvl w:val="4"/>
        <w:rPr>
          <w:rFonts w:ascii="Arial" w:hAnsi="Arial" w:cs="Arial"/>
          <w:sz w:val="22"/>
          <w:szCs w:val="22"/>
        </w:rPr>
      </w:pPr>
      <w:r w:rsidRPr="00C515FD">
        <w:rPr>
          <w:rFonts w:ascii="Arial" w:hAnsi="Arial" w:cs="Arial"/>
          <w:sz w:val="22"/>
          <w:szCs w:val="22"/>
        </w:rPr>
        <w:t>CNPJ/MF 15.437.865/0001-97</w:t>
      </w:r>
    </w:p>
    <w:p w14:paraId="729AD34F" w14:textId="77777777" w:rsidR="00C158C9" w:rsidRDefault="00C158C9" w:rsidP="00113AD3">
      <w:pPr>
        <w:pStyle w:val="DefinitionList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38A95F7B" w14:textId="13FC49D3" w:rsidR="001534E8" w:rsidRDefault="001534E8" w:rsidP="001534E8">
      <w:pPr>
        <w:pStyle w:val="DefinitionTerm"/>
        <w:spacing w:line="32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Data da Elaboração: </w:t>
      </w:r>
      <w:r w:rsidR="00A2033B">
        <w:rPr>
          <w:rFonts w:ascii="Arial" w:hAnsi="Arial" w:cs="Arial"/>
          <w:color w:val="000000" w:themeColor="text1"/>
          <w:sz w:val="22"/>
          <w:szCs w:val="22"/>
        </w:rPr>
        <w:t>2</w:t>
      </w:r>
      <w:r w:rsidR="00F17C33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/03/</w:t>
      </w:r>
      <w:r w:rsidR="00016D59">
        <w:rPr>
          <w:rFonts w:ascii="Arial" w:hAnsi="Arial" w:cs="Arial"/>
          <w:color w:val="000000" w:themeColor="text1"/>
          <w:sz w:val="22"/>
          <w:szCs w:val="22"/>
        </w:rPr>
        <w:t>202</w:t>
      </w:r>
      <w:r w:rsidR="00BC0D46">
        <w:rPr>
          <w:rFonts w:ascii="Arial" w:hAnsi="Arial" w:cs="Arial"/>
          <w:color w:val="000000" w:themeColor="text1"/>
          <w:sz w:val="22"/>
          <w:szCs w:val="22"/>
        </w:rPr>
        <w:t>6</w:t>
      </w:r>
    </w:p>
    <w:p w14:paraId="54C0CD2C" w14:textId="7B00DFBF" w:rsidR="001534E8" w:rsidRDefault="001534E8" w:rsidP="001534E8">
      <w:pPr>
        <w:pStyle w:val="DefinitionTerm"/>
        <w:spacing w:line="32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Data Base: </w:t>
      </w:r>
      <w:r w:rsidR="00B621EA">
        <w:rPr>
          <w:rFonts w:ascii="Arial" w:hAnsi="Arial" w:cs="Arial"/>
          <w:color w:val="000000" w:themeColor="text1"/>
          <w:sz w:val="22"/>
          <w:szCs w:val="22"/>
        </w:rPr>
        <w:t>31</w:t>
      </w:r>
      <w:r w:rsidR="00423746">
        <w:rPr>
          <w:rFonts w:ascii="Arial" w:hAnsi="Arial" w:cs="Arial"/>
          <w:color w:val="000000" w:themeColor="text1"/>
          <w:sz w:val="22"/>
          <w:szCs w:val="22"/>
        </w:rPr>
        <w:t>/</w:t>
      </w:r>
      <w:r w:rsidR="00B621EA">
        <w:rPr>
          <w:rFonts w:ascii="Arial" w:hAnsi="Arial" w:cs="Arial"/>
          <w:color w:val="000000" w:themeColor="text1"/>
          <w:sz w:val="22"/>
          <w:szCs w:val="22"/>
        </w:rPr>
        <w:t>12</w:t>
      </w:r>
      <w:r w:rsidR="00423746">
        <w:rPr>
          <w:rFonts w:ascii="Arial" w:hAnsi="Arial" w:cs="Arial"/>
          <w:color w:val="000000" w:themeColor="text1"/>
          <w:sz w:val="22"/>
          <w:szCs w:val="22"/>
        </w:rPr>
        <w:t>/</w:t>
      </w:r>
      <w:r w:rsidR="00016D59">
        <w:rPr>
          <w:rFonts w:ascii="Arial" w:hAnsi="Arial" w:cs="Arial"/>
          <w:color w:val="000000" w:themeColor="text1"/>
          <w:sz w:val="22"/>
          <w:szCs w:val="22"/>
        </w:rPr>
        <w:t>202</w:t>
      </w:r>
      <w:r w:rsidR="00BC0D46"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038BE283" w14:textId="77777777" w:rsidR="001534E8" w:rsidRPr="00113AD3" w:rsidRDefault="001534E8" w:rsidP="00113AD3">
      <w:pPr>
        <w:pStyle w:val="DefinitionTerm"/>
      </w:pPr>
    </w:p>
    <w:p w14:paraId="287D60AE" w14:textId="77777777" w:rsidR="001534E8" w:rsidRDefault="001534E8" w:rsidP="00113AD3">
      <w:pPr>
        <w:pStyle w:val="DefinitionTerm"/>
      </w:pPr>
    </w:p>
    <w:p w14:paraId="6CF2C9AD" w14:textId="77777777" w:rsidR="001534E8" w:rsidRPr="00113AD3" w:rsidRDefault="001534E8" w:rsidP="00113AD3">
      <w:pPr>
        <w:pStyle w:val="DefinitionList"/>
        <w:jc w:val="center"/>
      </w:pP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6043"/>
      </w:tblGrid>
      <w:tr w:rsidR="00C158C9" w:rsidRPr="00C515FD" w14:paraId="7DE1E373" w14:textId="77777777" w:rsidTr="0024274B">
        <w:tc>
          <w:tcPr>
            <w:tcW w:w="1881" w:type="pct"/>
          </w:tcPr>
          <w:p w14:paraId="392FE337" w14:textId="77777777" w:rsidR="00C158C9" w:rsidRPr="0024274B" w:rsidRDefault="00C158C9" w:rsidP="0024274B">
            <w:pPr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>Identificação das pessoas responsáveis pelo conteúdo do formulário</w:t>
            </w:r>
          </w:p>
        </w:tc>
        <w:tc>
          <w:tcPr>
            <w:tcW w:w="3119" w:type="pct"/>
          </w:tcPr>
          <w:p w14:paraId="7D2C8813" w14:textId="77777777" w:rsidR="001761E0" w:rsidRPr="00C515FD" w:rsidRDefault="00C515FD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74B">
              <w:rPr>
                <w:rFonts w:ascii="Arial" w:hAnsi="Arial" w:cs="Arial"/>
                <w:b/>
                <w:sz w:val="22"/>
                <w:szCs w:val="22"/>
              </w:rPr>
              <w:t>Antonio Augusto de Mesquita Junior</w:t>
            </w:r>
            <w:r w:rsidRPr="00C515F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1761E0" w:rsidRPr="00C515FD">
              <w:rPr>
                <w:rFonts w:ascii="Arial" w:hAnsi="Arial" w:cs="Arial"/>
                <w:color w:val="000000"/>
                <w:sz w:val="22"/>
                <w:szCs w:val="22"/>
              </w:rPr>
              <w:t>(“</w:t>
            </w:r>
            <w:r w:rsidR="001761E0" w:rsidRPr="00C515F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Diretor de 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Gestão</w:t>
            </w:r>
            <w:r w:rsidR="001761E0" w:rsidRPr="00C515FD">
              <w:rPr>
                <w:rFonts w:ascii="Arial" w:hAnsi="Arial" w:cs="Arial"/>
                <w:color w:val="000000"/>
                <w:sz w:val="22"/>
                <w:szCs w:val="22"/>
              </w:rPr>
              <w:t>”)</w:t>
            </w:r>
          </w:p>
          <w:p w14:paraId="306D2B9A" w14:textId="77777777" w:rsidR="00C158C9" w:rsidRPr="00C515FD" w:rsidRDefault="00C515FD" w:rsidP="002427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274B">
              <w:rPr>
                <w:rFonts w:ascii="Arial" w:hAnsi="Arial" w:cs="Arial"/>
                <w:b/>
                <w:sz w:val="22"/>
                <w:szCs w:val="22"/>
              </w:rPr>
              <w:t>Daniel Fagone Fontolan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1E0" w:rsidRPr="00C515FD">
              <w:rPr>
                <w:rFonts w:ascii="Arial" w:hAnsi="Arial" w:cs="Arial"/>
                <w:sz w:val="22"/>
                <w:szCs w:val="22"/>
              </w:rPr>
              <w:t>(“</w:t>
            </w:r>
            <w:r w:rsidR="001761E0" w:rsidRPr="00C515FD">
              <w:rPr>
                <w:rFonts w:ascii="Arial" w:hAnsi="Arial" w:cs="Arial"/>
                <w:sz w:val="22"/>
                <w:szCs w:val="22"/>
                <w:u w:val="single"/>
              </w:rPr>
              <w:t>Diretor de Compliance</w:t>
            </w:r>
            <w:r w:rsidR="001761E0" w:rsidRPr="00C515FD">
              <w:rPr>
                <w:rFonts w:ascii="Arial" w:hAnsi="Arial" w:cs="Arial"/>
                <w:sz w:val="22"/>
                <w:szCs w:val="22"/>
              </w:rPr>
              <w:t>”)</w:t>
            </w:r>
          </w:p>
          <w:p w14:paraId="672E7F98" w14:textId="77777777" w:rsidR="00A335DC" w:rsidRPr="00C515FD" w:rsidRDefault="00C515FD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74B">
              <w:rPr>
                <w:rFonts w:ascii="Arial" w:hAnsi="Arial" w:cs="Arial"/>
                <w:b/>
                <w:sz w:val="22"/>
                <w:szCs w:val="22"/>
              </w:rPr>
              <w:t xml:space="preserve">André Augusto Campos </w:t>
            </w:r>
            <w:r w:rsidR="0024274B" w:rsidRPr="0024274B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Pr="0024274B">
              <w:rPr>
                <w:rFonts w:ascii="Arial" w:hAnsi="Arial" w:cs="Arial"/>
                <w:b/>
                <w:sz w:val="22"/>
                <w:szCs w:val="22"/>
              </w:rPr>
              <w:t>Mesquita</w:t>
            </w:r>
            <w:r w:rsidR="002427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5DC" w:rsidRPr="00C515FD">
              <w:rPr>
                <w:rFonts w:ascii="Arial" w:hAnsi="Arial" w:cs="Arial"/>
                <w:sz w:val="22"/>
                <w:szCs w:val="22"/>
              </w:rPr>
              <w:t>(“</w:t>
            </w:r>
            <w:r w:rsidR="00A335DC" w:rsidRPr="00C515FD">
              <w:rPr>
                <w:rFonts w:ascii="Arial" w:hAnsi="Arial" w:cs="Arial"/>
                <w:sz w:val="22"/>
                <w:szCs w:val="22"/>
                <w:u w:val="single"/>
              </w:rPr>
              <w:t>Diretor de Risco</w:t>
            </w:r>
            <w:r w:rsidR="007E058E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335DC" w:rsidRPr="00C515FD">
              <w:rPr>
                <w:rFonts w:ascii="Arial" w:hAnsi="Arial" w:cs="Arial"/>
                <w:sz w:val="22"/>
                <w:szCs w:val="22"/>
              </w:rPr>
              <w:t>”)</w:t>
            </w:r>
          </w:p>
        </w:tc>
      </w:tr>
      <w:tr w:rsidR="00C158C9" w:rsidRPr="00C515FD" w14:paraId="47374CE5" w14:textId="77777777" w:rsidTr="0024274B">
        <w:tc>
          <w:tcPr>
            <w:tcW w:w="1881" w:type="pct"/>
          </w:tcPr>
          <w:p w14:paraId="5DDFAEEF" w14:textId="11CDAE85" w:rsidR="00C158C9" w:rsidRPr="0024274B" w:rsidRDefault="00C158C9" w:rsidP="0024274B">
            <w:pPr>
              <w:numPr>
                <w:ilvl w:val="1"/>
                <w:numId w:val="6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Declarações dos diretores responsáveis pela administração de carteiras de valores mobiliários e pela implementação</w:t>
            </w:r>
            <w:r w:rsidRPr="0024274B">
              <w:rPr>
                <w:rFonts w:ascii="Arial" w:hAnsi="Arial" w:cs="Arial"/>
              </w:rPr>
              <w:t xml:space="preserve"> e cumprimento de regras, procedimentos e controles internos e desta </w:t>
            </w:r>
            <w:r w:rsidR="00F266C6">
              <w:rPr>
                <w:rFonts w:ascii="Arial" w:hAnsi="Arial" w:cs="Arial"/>
              </w:rPr>
              <w:t>Resolução</w:t>
            </w:r>
            <w:r w:rsidRPr="0024274B">
              <w:rPr>
                <w:rFonts w:ascii="Arial" w:hAnsi="Arial" w:cs="Arial"/>
                <w:color w:val="000000"/>
              </w:rPr>
              <w:t xml:space="preserve">, atestando que: </w:t>
            </w:r>
          </w:p>
        </w:tc>
        <w:tc>
          <w:tcPr>
            <w:tcW w:w="3119" w:type="pct"/>
          </w:tcPr>
          <w:p w14:paraId="6946DFE9" w14:textId="77777777" w:rsidR="008D7373" w:rsidRPr="00C515FD" w:rsidRDefault="008D7373" w:rsidP="0024274B">
            <w:pPr>
              <w:pStyle w:val="ListParagraph"/>
              <w:tabs>
                <w:tab w:val="left" w:pos="709"/>
              </w:tabs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08ECB9" w14:textId="77777777" w:rsidR="008D7373" w:rsidRPr="00C515FD" w:rsidRDefault="008D7373" w:rsidP="0024274B">
            <w:pPr>
              <w:pStyle w:val="ListParagraph"/>
              <w:tabs>
                <w:tab w:val="left" w:pos="709"/>
              </w:tabs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E5171" w14:textId="77777777" w:rsidR="00C158C9" w:rsidRPr="00C515FD" w:rsidRDefault="001761E0" w:rsidP="0024274B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b/>
                <w:sz w:val="22"/>
                <w:szCs w:val="22"/>
              </w:rPr>
              <w:t>Vide Anexo I.</w:t>
            </w:r>
          </w:p>
        </w:tc>
      </w:tr>
      <w:tr w:rsidR="00C158C9" w:rsidRPr="00C515FD" w14:paraId="48586B15" w14:textId="77777777" w:rsidTr="0024274B">
        <w:tc>
          <w:tcPr>
            <w:tcW w:w="1881" w:type="pct"/>
          </w:tcPr>
          <w:p w14:paraId="2F8DB5F3" w14:textId="77777777" w:rsidR="00C158C9" w:rsidRPr="0024274B" w:rsidRDefault="00C158C9" w:rsidP="00F17C33">
            <w:pPr>
              <w:numPr>
                <w:ilvl w:val="2"/>
                <w:numId w:val="6"/>
              </w:numPr>
              <w:tabs>
                <w:tab w:val="clear" w:pos="1044"/>
                <w:tab w:val="num" w:pos="634"/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reviram o formulário de referência</w:t>
            </w:r>
          </w:p>
        </w:tc>
        <w:tc>
          <w:tcPr>
            <w:tcW w:w="3119" w:type="pct"/>
          </w:tcPr>
          <w:p w14:paraId="6A89ED10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562380BE" w14:textId="77777777" w:rsidTr="0024274B">
        <w:tc>
          <w:tcPr>
            <w:tcW w:w="1881" w:type="pct"/>
          </w:tcPr>
          <w:p w14:paraId="0310F088" w14:textId="77777777" w:rsidR="00C158C9" w:rsidRPr="0024274B" w:rsidRDefault="00C158C9" w:rsidP="00F17C33">
            <w:pPr>
              <w:numPr>
                <w:ilvl w:val="2"/>
                <w:numId w:val="6"/>
              </w:numPr>
              <w:tabs>
                <w:tab w:val="clear" w:pos="1044"/>
                <w:tab w:val="num" w:pos="634"/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 conjunto de informações nele contido é um retrato verdadeiro, preciso e completo da estrutura, dos negócios, das políticas e das práticas adotadas pela empresa</w:t>
            </w:r>
          </w:p>
        </w:tc>
        <w:tc>
          <w:tcPr>
            <w:tcW w:w="3119" w:type="pct"/>
          </w:tcPr>
          <w:p w14:paraId="3BE83419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2BA002FC" w14:textId="77777777" w:rsidTr="0024274B">
        <w:tc>
          <w:tcPr>
            <w:tcW w:w="1881" w:type="pct"/>
          </w:tcPr>
          <w:p w14:paraId="2B0EEBD1" w14:textId="77777777" w:rsidR="00C158C9" w:rsidRPr="0024274B" w:rsidRDefault="00C158C9" w:rsidP="0024274B">
            <w:pPr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>Histórico da empresa</w:t>
            </w:r>
          </w:p>
        </w:tc>
        <w:tc>
          <w:tcPr>
            <w:tcW w:w="3119" w:type="pct"/>
          </w:tcPr>
          <w:p w14:paraId="76796EE3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795F4AAA" w14:textId="77777777" w:rsidTr="0024274B">
        <w:tc>
          <w:tcPr>
            <w:tcW w:w="1881" w:type="pct"/>
          </w:tcPr>
          <w:p w14:paraId="349F5597" w14:textId="77777777" w:rsidR="00C158C9" w:rsidRPr="0024274B" w:rsidRDefault="00C158C9" w:rsidP="0024274B">
            <w:pPr>
              <w:numPr>
                <w:ilvl w:val="1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Breve histórico sobre a constituição da empresa</w:t>
            </w:r>
          </w:p>
        </w:tc>
        <w:tc>
          <w:tcPr>
            <w:tcW w:w="3119" w:type="pct"/>
          </w:tcPr>
          <w:p w14:paraId="5FA345BD" w14:textId="77777777" w:rsidR="00A335DC" w:rsidRPr="0024274B" w:rsidRDefault="0024274B" w:rsidP="0024274B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335DC" w:rsidRPr="0024274B">
              <w:rPr>
                <w:rFonts w:ascii="Arial" w:hAnsi="Arial" w:cs="Arial"/>
                <w:sz w:val="22"/>
                <w:szCs w:val="22"/>
              </w:rPr>
              <w:t>Algarve é uma empresa de gestão de investimentos incorporada em 2012 no Brasil, autorizada e regulada pela Comissão de Valores Mobiliários.</w:t>
            </w:r>
          </w:p>
          <w:p w14:paraId="15B7533B" w14:textId="77777777" w:rsidR="00A335DC" w:rsidRPr="0024274B" w:rsidRDefault="00A335DC" w:rsidP="0024274B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274B">
              <w:rPr>
                <w:rFonts w:ascii="Arial" w:hAnsi="Arial" w:cs="Arial"/>
                <w:sz w:val="22"/>
                <w:szCs w:val="22"/>
              </w:rPr>
              <w:t xml:space="preserve">O núcleo de gestão </w:t>
            </w:r>
            <w:r w:rsidR="0024274B">
              <w:rPr>
                <w:rFonts w:ascii="Arial" w:hAnsi="Arial" w:cs="Arial"/>
                <w:sz w:val="22"/>
                <w:szCs w:val="22"/>
              </w:rPr>
              <w:t xml:space="preserve">da Algarve </w:t>
            </w:r>
            <w:r w:rsidRPr="0024274B">
              <w:rPr>
                <w:rFonts w:ascii="Arial" w:hAnsi="Arial" w:cs="Arial"/>
                <w:sz w:val="22"/>
                <w:szCs w:val="22"/>
              </w:rPr>
              <w:t>tem como princípios: o uso consciente de alavancagem, compromisso de longo prazo, transparência e alinhamento de interesse com investidores.</w:t>
            </w:r>
          </w:p>
          <w:p w14:paraId="3500C3AB" w14:textId="77777777" w:rsidR="00C158C9" w:rsidRPr="00C515FD" w:rsidRDefault="0024274B" w:rsidP="0024274B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 e</w:t>
            </w:r>
            <w:r w:rsidR="00D45D53" w:rsidRPr="0024274B">
              <w:rPr>
                <w:rFonts w:ascii="Arial" w:hAnsi="Arial" w:cs="Arial"/>
                <w:color w:val="auto"/>
                <w:sz w:val="22"/>
                <w:szCs w:val="22"/>
              </w:rPr>
              <w:t>scolha adequada dos ativos, parcimônia para investir e preços corretos são condições para resultados superiores e gestão de risco eficiente.</w:t>
            </w:r>
          </w:p>
        </w:tc>
      </w:tr>
      <w:tr w:rsidR="00C158C9" w:rsidRPr="00C515FD" w14:paraId="5A076F1D" w14:textId="77777777" w:rsidTr="0024274B">
        <w:tc>
          <w:tcPr>
            <w:tcW w:w="1881" w:type="pct"/>
          </w:tcPr>
          <w:p w14:paraId="57C049E7" w14:textId="77777777" w:rsidR="00C158C9" w:rsidRPr="0024274B" w:rsidRDefault="00C158C9" w:rsidP="0024274B">
            <w:pPr>
              <w:numPr>
                <w:ilvl w:val="1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Descrever as mudanças relevantes pelas quais tenha passado a empresa nos últimos 5 (cinco) anos, incluindo:</w:t>
            </w:r>
          </w:p>
        </w:tc>
        <w:tc>
          <w:tcPr>
            <w:tcW w:w="3119" w:type="pct"/>
          </w:tcPr>
          <w:p w14:paraId="06DFFD5C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3A2A7209" w14:textId="77777777" w:rsidTr="0024274B">
        <w:tc>
          <w:tcPr>
            <w:tcW w:w="1881" w:type="pct"/>
          </w:tcPr>
          <w:p w14:paraId="6A3E8A51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os principais eventos societários, tais como incorporações, fusões, cisões, alienações e aquisições de controle societário</w:t>
            </w:r>
          </w:p>
        </w:tc>
        <w:tc>
          <w:tcPr>
            <w:tcW w:w="3119" w:type="pct"/>
          </w:tcPr>
          <w:p w14:paraId="7C4D3D02" w14:textId="6BF314C8" w:rsidR="00C158C9" w:rsidRPr="00C515FD" w:rsidRDefault="00016D59" w:rsidP="003F076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Não houve mudanças societárias relevantes nos últimos 5 anos</w:t>
            </w:r>
          </w:p>
        </w:tc>
      </w:tr>
      <w:tr w:rsidR="00C158C9" w:rsidRPr="00C515FD" w14:paraId="61D1E904" w14:textId="77777777" w:rsidTr="0024274B">
        <w:tc>
          <w:tcPr>
            <w:tcW w:w="1881" w:type="pct"/>
          </w:tcPr>
          <w:p w14:paraId="096583F0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escopo das atividades</w:t>
            </w:r>
          </w:p>
        </w:tc>
        <w:tc>
          <w:tcPr>
            <w:tcW w:w="3119" w:type="pct"/>
          </w:tcPr>
          <w:p w14:paraId="43139898" w14:textId="7AAF4ED1" w:rsidR="003D1E81" w:rsidRPr="003D1E81" w:rsidRDefault="003D1E81" w:rsidP="002F6523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7C33">
              <w:rPr>
                <w:rFonts w:ascii="Arial" w:hAnsi="Arial" w:cs="Arial"/>
                <w:sz w:val="22"/>
              </w:rPr>
              <w:t>Em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setembro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de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2022,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242424"/>
                <w:sz w:val="22"/>
              </w:rPr>
              <w:t>a</w:t>
            </w:r>
            <w:r w:rsidRPr="00F17C33">
              <w:rPr>
                <w:rFonts w:ascii="Arial" w:hAnsi="Arial" w:cs="Arial"/>
                <w:color w:val="242424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Algarve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0C0C0C"/>
                <w:sz w:val="22"/>
              </w:rPr>
              <w:t>deixou</w:t>
            </w:r>
            <w:r w:rsidRPr="00F17C33">
              <w:rPr>
                <w:rFonts w:ascii="Arial" w:hAnsi="Arial" w:cs="Arial"/>
                <w:color w:val="0C0C0C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de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prestar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os</w:t>
            </w:r>
            <w:r w:rsidRPr="00F17C33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 xml:space="preserve">serviços relacionados </w:t>
            </w:r>
            <w:r w:rsidRPr="00F17C33">
              <w:rPr>
                <w:rFonts w:ascii="Arial" w:hAnsi="Arial" w:cs="Arial"/>
                <w:color w:val="0A0A0A"/>
                <w:sz w:val="22"/>
              </w:rPr>
              <w:t xml:space="preserve">a </w:t>
            </w:r>
            <w:r w:rsidRPr="00F17C33">
              <w:rPr>
                <w:rFonts w:ascii="Arial" w:hAnsi="Arial" w:cs="Arial"/>
                <w:sz w:val="22"/>
              </w:rPr>
              <w:t xml:space="preserve">gestão </w:t>
            </w:r>
            <w:r w:rsidRPr="00F17C33">
              <w:rPr>
                <w:rFonts w:ascii="Arial" w:hAnsi="Arial" w:cs="Arial"/>
                <w:color w:val="161616"/>
                <w:sz w:val="22"/>
              </w:rPr>
              <w:t xml:space="preserve">de </w:t>
            </w:r>
            <w:r w:rsidRPr="00F17C33">
              <w:rPr>
                <w:rFonts w:ascii="Arial" w:hAnsi="Arial" w:cs="Arial"/>
                <w:sz w:val="22"/>
              </w:rPr>
              <w:t xml:space="preserve">carteiras </w:t>
            </w:r>
            <w:r w:rsidRPr="00F17C33">
              <w:rPr>
                <w:rFonts w:ascii="Arial" w:hAnsi="Arial" w:cs="Arial"/>
                <w:color w:val="080808"/>
                <w:sz w:val="22"/>
              </w:rPr>
              <w:t>administradas,</w:t>
            </w:r>
            <w:r w:rsidRPr="00F17C33">
              <w:rPr>
                <w:rFonts w:ascii="Arial" w:hAnsi="Arial" w:cs="Arial"/>
                <w:color w:val="080808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tendo</w:t>
            </w:r>
            <w:r w:rsidRPr="00F17C33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como</w:t>
            </w:r>
            <w:r w:rsidRPr="00F17C33">
              <w:rPr>
                <w:rFonts w:ascii="Arial" w:hAnsi="Arial" w:cs="Arial"/>
                <w:spacing w:val="2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foco</w:t>
            </w:r>
            <w:r w:rsidRPr="00F17C33">
              <w:rPr>
                <w:rFonts w:ascii="Arial" w:hAnsi="Arial" w:cs="Arial"/>
                <w:spacing w:val="5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0F0F0F"/>
                <w:sz w:val="22"/>
              </w:rPr>
              <w:t>a</w:t>
            </w:r>
            <w:r w:rsidRPr="00F17C33">
              <w:rPr>
                <w:rFonts w:ascii="Arial" w:hAnsi="Arial" w:cs="Arial"/>
                <w:color w:val="0F0F0F"/>
                <w:spacing w:val="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sz w:val="22"/>
              </w:rPr>
              <w:t>gestão</w:t>
            </w:r>
            <w:r w:rsidRPr="00F17C33">
              <w:rPr>
                <w:rFonts w:ascii="Arial" w:hAnsi="Arial" w:cs="Arial"/>
                <w:spacing w:val="11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0E0E0E"/>
                <w:sz w:val="22"/>
              </w:rPr>
              <w:t>de</w:t>
            </w:r>
            <w:r w:rsidRPr="00F17C33">
              <w:rPr>
                <w:rFonts w:ascii="Arial" w:hAnsi="Arial" w:cs="Arial"/>
                <w:color w:val="0E0E0E"/>
                <w:spacing w:val="-2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0C0C0C"/>
                <w:sz w:val="22"/>
              </w:rPr>
              <w:t>fundos</w:t>
            </w:r>
            <w:r w:rsidRPr="00F17C33">
              <w:rPr>
                <w:rFonts w:ascii="Arial" w:hAnsi="Arial" w:cs="Arial"/>
                <w:color w:val="0C0C0C"/>
                <w:spacing w:val="13"/>
                <w:sz w:val="22"/>
              </w:rPr>
              <w:t xml:space="preserve"> </w:t>
            </w:r>
            <w:r w:rsidRPr="00F17C33">
              <w:rPr>
                <w:rFonts w:ascii="Arial" w:hAnsi="Arial" w:cs="Arial"/>
                <w:color w:val="1A1A1A"/>
                <w:sz w:val="22"/>
              </w:rPr>
              <w:t xml:space="preserve">de </w:t>
            </w:r>
            <w:r w:rsidRPr="00F17C33">
              <w:rPr>
                <w:rFonts w:ascii="Arial" w:hAnsi="Arial" w:cs="Arial"/>
                <w:sz w:val="22"/>
              </w:rPr>
              <w:t>investimento</w:t>
            </w:r>
          </w:p>
        </w:tc>
      </w:tr>
      <w:tr w:rsidR="00C158C9" w:rsidRPr="00C515FD" w14:paraId="0AB5EC16" w14:textId="77777777" w:rsidTr="0024274B">
        <w:tc>
          <w:tcPr>
            <w:tcW w:w="1881" w:type="pct"/>
          </w:tcPr>
          <w:p w14:paraId="4CE52A93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recursos humanos e computacionais</w:t>
            </w:r>
          </w:p>
        </w:tc>
        <w:tc>
          <w:tcPr>
            <w:tcW w:w="3119" w:type="pct"/>
          </w:tcPr>
          <w:p w14:paraId="0E9F275E" w14:textId="75443C08" w:rsidR="00C158C9" w:rsidRPr="00C515FD" w:rsidRDefault="00892756" w:rsidP="008D53F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2023 houve a inclusão de um novo servidor</w:t>
            </w:r>
            <w:r w:rsidR="00F7411D">
              <w:rPr>
                <w:rFonts w:ascii="Arial" w:hAnsi="Arial" w:cs="Arial"/>
                <w:sz w:val="22"/>
                <w:szCs w:val="22"/>
              </w:rPr>
              <w:t>.</w:t>
            </w:r>
            <w:r w:rsidR="00F17C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Esse novo servidor permite uma avaliação mais apurada e detalhada </w:t>
            </w:r>
            <w:r w:rsidR="00F7411D">
              <w:rPr>
                <w:rFonts w:ascii="Arial" w:hAnsi="Arial" w:cs="Arial"/>
                <w:sz w:val="22"/>
                <w:szCs w:val="22"/>
              </w:rPr>
              <w:t xml:space="preserve">das atividades da </w:t>
            </w:r>
            <w:r w:rsidR="00F17C33">
              <w:rPr>
                <w:rFonts w:ascii="Arial" w:hAnsi="Arial" w:cs="Arial"/>
                <w:sz w:val="22"/>
                <w:szCs w:val="22"/>
              </w:rPr>
              <w:t>Algarve</w:t>
            </w:r>
            <w:r w:rsidR="00F7411D">
              <w:rPr>
                <w:rFonts w:ascii="Arial" w:hAnsi="Arial" w:cs="Arial"/>
                <w:sz w:val="22"/>
                <w:szCs w:val="22"/>
              </w:rPr>
              <w:t>.</w:t>
            </w:r>
            <w:r w:rsidR="008D53F0">
              <w:rPr>
                <w:rFonts w:ascii="Arial" w:hAnsi="Arial" w:cs="Arial"/>
                <w:sz w:val="22"/>
                <w:szCs w:val="22"/>
              </w:rPr>
              <w:br/>
            </w:r>
            <w:r w:rsidR="008D53F0" w:rsidRPr="00BC0AF9">
              <w:rPr>
                <w:rFonts w:ascii="Arial" w:hAnsi="Arial" w:cs="Arial"/>
                <w:color w:val="EE0000"/>
                <w:sz w:val="22"/>
                <w:szCs w:val="22"/>
              </w:rPr>
              <w:t xml:space="preserve">Em 2025 começaram </w:t>
            </w:r>
            <w:r w:rsidR="00324655" w:rsidRPr="00BC0AF9">
              <w:rPr>
                <w:rFonts w:ascii="Arial" w:hAnsi="Arial" w:cs="Arial"/>
                <w:color w:val="EE0000"/>
                <w:sz w:val="22"/>
                <w:szCs w:val="22"/>
              </w:rPr>
              <w:t>a ser</w:t>
            </w:r>
            <w:r w:rsidR="008D53F0" w:rsidRPr="00BC0AF9">
              <w:rPr>
                <w:rFonts w:ascii="Arial" w:hAnsi="Arial" w:cs="Arial"/>
                <w:color w:val="EE0000"/>
                <w:sz w:val="22"/>
                <w:szCs w:val="22"/>
              </w:rPr>
              <w:t xml:space="preserve"> introduzidas aplicações e automações utilizando IA.</w:t>
            </w:r>
          </w:p>
        </w:tc>
      </w:tr>
      <w:tr w:rsidR="00C158C9" w:rsidRPr="00C515FD" w14:paraId="10D308F8" w14:textId="77777777" w:rsidTr="0024274B">
        <w:tc>
          <w:tcPr>
            <w:tcW w:w="1881" w:type="pct"/>
          </w:tcPr>
          <w:p w14:paraId="002EBE8B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regras, políticas, procedimentos e controles internos</w:t>
            </w:r>
          </w:p>
        </w:tc>
        <w:tc>
          <w:tcPr>
            <w:tcW w:w="3119" w:type="pct"/>
          </w:tcPr>
          <w:p w14:paraId="46278B8C" w14:textId="77777777" w:rsidR="005E6F4D" w:rsidRDefault="00F17C33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 2024, as políticas da Algarve foram atualizadas para excluir a atividade de </w:t>
            </w:r>
            <w:r w:rsidR="00E64C0F">
              <w:rPr>
                <w:rFonts w:ascii="Arial" w:hAnsi="Arial" w:cs="Arial"/>
                <w:color w:val="000000"/>
                <w:sz w:val="22"/>
                <w:szCs w:val="22"/>
              </w:rPr>
              <w:t>administração fiduciária de carteiras de valores mobiliários, bem como para sua adaptação e atualização a Resolução CVM 175, de 23 de dezembro de 2022, conforme alterada.</w:t>
            </w:r>
          </w:p>
          <w:p w14:paraId="7A12EEFC" w14:textId="77777777" w:rsidR="00301614" w:rsidRDefault="00301614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450E48" w14:textId="77777777" w:rsidR="00BC0AF9" w:rsidRDefault="00BC0AF9" w:rsidP="0024274B">
            <w:pPr>
              <w:spacing w:before="120" w:after="1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04AD8BA6" w14:textId="133B89C9" w:rsidR="00BC0AF9" w:rsidRPr="00C515FD" w:rsidRDefault="00BC0AF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3BC3CEF2" w14:textId="77777777" w:rsidTr="0024274B">
        <w:tc>
          <w:tcPr>
            <w:tcW w:w="1881" w:type="pct"/>
          </w:tcPr>
          <w:p w14:paraId="0B0BC546" w14:textId="77777777" w:rsidR="00C158C9" w:rsidRPr="0024274B" w:rsidRDefault="00C158C9" w:rsidP="0024274B">
            <w:pPr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24274B">
              <w:rPr>
                <w:rFonts w:ascii="Arial" w:hAnsi="Arial" w:cs="Arial"/>
                <w:b/>
                <w:bCs/>
              </w:rPr>
              <w:t>Recursos humanos</w:t>
            </w:r>
            <w:r w:rsidRPr="0024274B">
              <w:rPr>
                <w:rStyle w:val="FootnoteReference"/>
                <w:rFonts w:ascii="Arial" w:hAnsi="Arial" w:cs="Arial"/>
                <w:b/>
                <w:color w:val="000000"/>
              </w:rPr>
              <w:footnoteReference w:id="2"/>
            </w:r>
            <w:r w:rsidRPr="0024274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9" w:type="pct"/>
          </w:tcPr>
          <w:p w14:paraId="5D9BC43A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C9" w:rsidRPr="00C515FD" w14:paraId="75FC098A" w14:textId="77777777" w:rsidTr="0024274B">
        <w:tc>
          <w:tcPr>
            <w:tcW w:w="1881" w:type="pct"/>
          </w:tcPr>
          <w:p w14:paraId="61E6E6A4" w14:textId="77777777" w:rsidR="00C158C9" w:rsidRPr="0024274B" w:rsidRDefault="00C158C9" w:rsidP="0024274B">
            <w:pPr>
              <w:numPr>
                <w:ilvl w:val="1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 xml:space="preserve">Descrever os recursos humanos da empresa, fornecendo as seguintes informações: </w:t>
            </w:r>
          </w:p>
        </w:tc>
        <w:tc>
          <w:tcPr>
            <w:tcW w:w="3119" w:type="pct"/>
          </w:tcPr>
          <w:p w14:paraId="722AFB6A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280351B5" w14:textId="77777777" w:rsidTr="0024274B">
        <w:tc>
          <w:tcPr>
            <w:tcW w:w="1881" w:type="pct"/>
          </w:tcPr>
          <w:p w14:paraId="6106F309" w14:textId="77777777" w:rsidR="00C158C9" w:rsidRPr="0024274B" w:rsidRDefault="00C158C9" w:rsidP="0024274B">
            <w:pPr>
              <w:numPr>
                <w:ilvl w:val="2"/>
                <w:numId w:val="6"/>
              </w:numPr>
              <w:tabs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número de sócios</w:t>
            </w:r>
          </w:p>
        </w:tc>
        <w:tc>
          <w:tcPr>
            <w:tcW w:w="3119" w:type="pct"/>
          </w:tcPr>
          <w:p w14:paraId="62A67C81" w14:textId="5393999C" w:rsidR="00C158C9" w:rsidRPr="00704921" w:rsidRDefault="00F7411D" w:rsidP="00F7411D">
            <w:pPr>
              <w:spacing w:before="120" w:after="120"/>
              <w:jc w:val="both"/>
              <w:rPr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C158C9" w:rsidRPr="00C515FD" w14:paraId="6AFA2F5D" w14:textId="77777777" w:rsidTr="0024274B">
        <w:tc>
          <w:tcPr>
            <w:tcW w:w="1881" w:type="pct"/>
          </w:tcPr>
          <w:p w14:paraId="2262555D" w14:textId="77777777" w:rsidR="00C158C9" w:rsidRPr="0024274B" w:rsidRDefault="00C158C9" w:rsidP="0024274B">
            <w:pPr>
              <w:numPr>
                <w:ilvl w:val="2"/>
                <w:numId w:val="6"/>
              </w:numPr>
              <w:tabs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número de empregados</w:t>
            </w:r>
          </w:p>
        </w:tc>
        <w:tc>
          <w:tcPr>
            <w:tcW w:w="3119" w:type="pct"/>
          </w:tcPr>
          <w:p w14:paraId="317184A3" w14:textId="450F08BB" w:rsidR="00C158C9" w:rsidRPr="00C515FD" w:rsidRDefault="003D1E81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158C9" w:rsidRPr="00C515FD" w14:paraId="3D4232FC" w14:textId="77777777" w:rsidTr="0024274B">
        <w:tc>
          <w:tcPr>
            <w:tcW w:w="1881" w:type="pct"/>
          </w:tcPr>
          <w:p w14:paraId="1AF7EDEF" w14:textId="77777777" w:rsidR="00C158C9" w:rsidRPr="0024274B" w:rsidRDefault="00C158C9" w:rsidP="0024274B">
            <w:pPr>
              <w:numPr>
                <w:ilvl w:val="2"/>
                <w:numId w:val="6"/>
              </w:numPr>
              <w:tabs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número de terceirizados</w:t>
            </w:r>
          </w:p>
        </w:tc>
        <w:tc>
          <w:tcPr>
            <w:tcW w:w="3119" w:type="pct"/>
          </w:tcPr>
          <w:p w14:paraId="346FBA13" w14:textId="77777777" w:rsidR="00C158C9" w:rsidRPr="00C515FD" w:rsidRDefault="00C11A4C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17493C" w:rsidRPr="00C515FD" w14:paraId="377AFC9A" w14:textId="77777777" w:rsidTr="0024274B">
        <w:tc>
          <w:tcPr>
            <w:tcW w:w="1881" w:type="pct"/>
          </w:tcPr>
          <w:p w14:paraId="7AC6A31F" w14:textId="5A502D07" w:rsidR="0017493C" w:rsidRPr="0017493C" w:rsidRDefault="0017493C" w:rsidP="0024274B">
            <w:pPr>
              <w:numPr>
                <w:ilvl w:val="2"/>
                <w:numId w:val="6"/>
              </w:numPr>
              <w:tabs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E64C0F">
              <w:rPr>
                <w:rFonts w:ascii="Arial" w:hAnsi="Arial" w:cs="Arial"/>
              </w:rPr>
              <w:t>indicar o setor de atuação dos diretores responsáveis pela administração de carteiras de valores mobiliários e os respectivos exames de certificação realizados para fins do art. 3º, III, c/c art. 4º, III, desta Resolução.</w:t>
            </w:r>
          </w:p>
        </w:tc>
        <w:tc>
          <w:tcPr>
            <w:tcW w:w="3119" w:type="pct"/>
          </w:tcPr>
          <w:p w14:paraId="316CD6D8" w14:textId="7E77AEE0" w:rsidR="0017493C" w:rsidRPr="0017493C" w:rsidRDefault="0017493C" w:rsidP="00C11A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C0F">
              <w:rPr>
                <w:rFonts w:ascii="Arial" w:hAnsi="Arial" w:cs="Arial"/>
                <w:spacing w:val="-1"/>
                <w:sz w:val="22"/>
              </w:rPr>
              <w:t xml:space="preserve">Antonio Augusto de Mesquita Junior </w:t>
            </w:r>
            <w:r w:rsidRPr="00E64C0F">
              <w:rPr>
                <w:rFonts w:ascii="Arial" w:hAnsi="Arial" w:cs="Arial"/>
                <w:color w:val="0A0A0A"/>
                <w:w w:val="95"/>
                <w:sz w:val="22"/>
              </w:rPr>
              <w:t xml:space="preserve">— </w:t>
            </w:r>
            <w:r w:rsidRPr="00E64C0F">
              <w:rPr>
                <w:rFonts w:ascii="Arial" w:hAnsi="Arial" w:cs="Arial"/>
                <w:sz w:val="22"/>
              </w:rPr>
              <w:t>CPF 220.703.318-06,</w:t>
            </w:r>
            <w:r w:rsidRPr="00E64C0F">
              <w:rPr>
                <w:rFonts w:ascii="Arial" w:hAnsi="Arial" w:cs="Arial"/>
                <w:spacing w:val="-60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sz w:val="22"/>
              </w:rPr>
              <w:t>diretor</w:t>
            </w:r>
            <w:r w:rsidRPr="00E64C0F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="0056009E" w:rsidRPr="0056009E">
              <w:rPr>
                <w:rFonts w:ascii="Arial" w:hAnsi="Arial" w:cs="Arial"/>
                <w:sz w:val="22"/>
              </w:rPr>
              <w:t>r</w:t>
            </w:r>
            <w:r w:rsidR="0056009E">
              <w:rPr>
                <w:rFonts w:ascii="Arial" w:hAnsi="Arial" w:cs="Arial"/>
                <w:sz w:val="22"/>
              </w:rPr>
              <w:t>e</w:t>
            </w:r>
            <w:r w:rsidR="0056009E" w:rsidRPr="0056009E">
              <w:rPr>
                <w:rFonts w:ascii="Arial" w:hAnsi="Arial" w:cs="Arial"/>
                <w:sz w:val="22"/>
              </w:rPr>
              <w:t>sponsável</w:t>
            </w:r>
            <w:r w:rsidRPr="00E64C0F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color w:val="070707"/>
                <w:sz w:val="22"/>
              </w:rPr>
              <w:t>pela</w:t>
            </w:r>
            <w:r w:rsidRPr="00E64C0F">
              <w:rPr>
                <w:rFonts w:ascii="Arial" w:hAnsi="Arial" w:cs="Arial"/>
                <w:color w:val="070707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color w:val="080808"/>
                <w:sz w:val="22"/>
              </w:rPr>
              <w:t>equipe</w:t>
            </w:r>
            <w:r w:rsidRPr="00E64C0F">
              <w:rPr>
                <w:rFonts w:ascii="Arial" w:hAnsi="Arial" w:cs="Arial"/>
                <w:color w:val="080808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color w:val="050505"/>
                <w:sz w:val="22"/>
              </w:rPr>
              <w:t>de</w:t>
            </w:r>
            <w:r w:rsidRPr="00E64C0F">
              <w:rPr>
                <w:rFonts w:ascii="Arial" w:hAnsi="Arial" w:cs="Arial"/>
                <w:color w:val="050505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sz w:val="22"/>
              </w:rPr>
              <w:t>investimentos,</w:t>
            </w:r>
            <w:r w:rsidRPr="00E64C0F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sz w:val="22"/>
              </w:rPr>
              <w:t>devidamente aprovado no exame de certificação CFG, CGA</w:t>
            </w:r>
            <w:r w:rsidRPr="00E64C0F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color w:val="0E0E0E"/>
                <w:sz w:val="22"/>
              </w:rPr>
              <w:t>e</w:t>
            </w:r>
            <w:r w:rsidRPr="00E64C0F">
              <w:rPr>
                <w:rFonts w:ascii="Arial" w:hAnsi="Arial" w:cs="Arial"/>
                <w:color w:val="0E0E0E"/>
                <w:spacing w:val="1"/>
                <w:sz w:val="22"/>
              </w:rPr>
              <w:t xml:space="preserve"> </w:t>
            </w:r>
            <w:r w:rsidRPr="00E64C0F">
              <w:rPr>
                <w:rFonts w:ascii="Arial" w:hAnsi="Arial" w:cs="Arial"/>
                <w:sz w:val="22"/>
              </w:rPr>
              <w:t>CGE.</w:t>
            </w:r>
          </w:p>
        </w:tc>
      </w:tr>
      <w:tr w:rsidR="00C158C9" w:rsidRPr="00C515FD" w14:paraId="23163C17" w14:textId="77777777" w:rsidTr="0024274B">
        <w:tc>
          <w:tcPr>
            <w:tcW w:w="1881" w:type="pct"/>
          </w:tcPr>
          <w:p w14:paraId="2FAABD59" w14:textId="77777777" w:rsidR="00C158C9" w:rsidRPr="0024274B" w:rsidRDefault="00C158C9" w:rsidP="0024274B">
            <w:pPr>
              <w:numPr>
                <w:ilvl w:val="2"/>
                <w:numId w:val="6"/>
              </w:numPr>
              <w:tabs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lista das pessoas naturais que são registradas na CVM como administradores de carteiras de valores mobiliários e atu</w:t>
            </w:r>
            <w:r w:rsidR="00C53E4B">
              <w:rPr>
                <w:rFonts w:ascii="Arial" w:hAnsi="Arial" w:cs="Arial"/>
              </w:rPr>
              <w:t>e</w:t>
            </w:r>
            <w:r w:rsidRPr="0024274B">
              <w:rPr>
                <w:rFonts w:ascii="Arial" w:hAnsi="Arial" w:cs="Arial"/>
              </w:rPr>
              <w:t>m exclusivamente como prepostos</w:t>
            </w:r>
            <w:r w:rsidR="001534E8">
              <w:rPr>
                <w:rFonts w:ascii="Arial" w:hAnsi="Arial" w:cs="Arial"/>
              </w:rPr>
              <w:t>,</w:t>
            </w:r>
            <w:r w:rsidRPr="0024274B">
              <w:rPr>
                <w:rFonts w:ascii="Arial" w:hAnsi="Arial" w:cs="Arial"/>
              </w:rPr>
              <w:t xml:space="preserve"> empregados </w:t>
            </w:r>
            <w:r w:rsidR="001534E8">
              <w:rPr>
                <w:rFonts w:ascii="Arial" w:hAnsi="Arial" w:cs="Arial"/>
              </w:rPr>
              <w:t xml:space="preserve">ou sócios </w:t>
            </w:r>
            <w:r w:rsidRPr="0024274B">
              <w:rPr>
                <w:rFonts w:ascii="Arial" w:hAnsi="Arial" w:cs="Arial"/>
              </w:rPr>
              <w:t>da empresa</w:t>
            </w:r>
          </w:p>
        </w:tc>
        <w:tc>
          <w:tcPr>
            <w:tcW w:w="3119" w:type="pct"/>
          </w:tcPr>
          <w:p w14:paraId="442EC3F7" w14:textId="77777777" w:rsidR="00C11A4C" w:rsidRPr="00C11A4C" w:rsidRDefault="00C11A4C" w:rsidP="00C11A4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A4C">
              <w:rPr>
                <w:rFonts w:ascii="Arial" w:hAnsi="Arial" w:cs="Arial"/>
                <w:sz w:val="22"/>
                <w:szCs w:val="22"/>
              </w:rPr>
              <w:t>Antonio Augusto de Mesquita Junior</w:t>
            </w:r>
            <w:r w:rsidRPr="00C11A4C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– CPF 220.703.318-06</w:t>
            </w:r>
          </w:p>
          <w:p w14:paraId="5120C341" w14:textId="4371B1B2" w:rsidR="00C11A4C" w:rsidRPr="00C11A4C" w:rsidRDefault="00C11A4C" w:rsidP="00C11A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1A4C">
              <w:rPr>
                <w:rFonts w:ascii="Arial" w:hAnsi="Arial" w:cs="Arial"/>
                <w:sz w:val="22"/>
                <w:szCs w:val="22"/>
              </w:rPr>
              <w:t xml:space="preserve">Daniel Fagone Fontolan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621EA">
              <w:rPr>
                <w:rFonts w:ascii="Arial" w:hAnsi="Arial" w:cs="Arial"/>
                <w:sz w:val="22"/>
                <w:szCs w:val="22"/>
              </w:rPr>
              <w:t>CPF 238.435.789-15</w:t>
            </w:r>
          </w:p>
          <w:p w14:paraId="70EF7D5C" w14:textId="77777777" w:rsidR="00C158C9" w:rsidRDefault="00C11A4C" w:rsidP="00C11A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1A4C">
              <w:rPr>
                <w:rFonts w:ascii="Arial" w:hAnsi="Arial" w:cs="Arial"/>
                <w:sz w:val="22"/>
                <w:szCs w:val="22"/>
              </w:rPr>
              <w:t xml:space="preserve">André Augusto Campos de Mesquita </w:t>
            </w:r>
            <w:r>
              <w:rPr>
                <w:rFonts w:ascii="Arial" w:hAnsi="Arial" w:cs="Arial"/>
                <w:sz w:val="22"/>
                <w:szCs w:val="22"/>
              </w:rPr>
              <w:t>– CPF 338.877.828-01</w:t>
            </w:r>
          </w:p>
          <w:p w14:paraId="2BA63A45" w14:textId="4711E766" w:rsidR="00C76482" w:rsidRPr="00C11A4C" w:rsidRDefault="00C11A4C" w:rsidP="00C11A4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Gustavo Fernandes Moraes – CPF 259.112.848-04</w:t>
            </w:r>
          </w:p>
        </w:tc>
      </w:tr>
      <w:tr w:rsidR="00C158C9" w:rsidRPr="00C515FD" w14:paraId="42F947AE" w14:textId="77777777" w:rsidTr="0024274B">
        <w:tc>
          <w:tcPr>
            <w:tcW w:w="1881" w:type="pct"/>
          </w:tcPr>
          <w:p w14:paraId="270BFBB9" w14:textId="77777777" w:rsidR="00C158C9" w:rsidRPr="0024274B" w:rsidRDefault="00C158C9" w:rsidP="0024274B">
            <w:pPr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lastRenderedPageBreak/>
              <w:t>Auditores</w:t>
            </w:r>
          </w:p>
        </w:tc>
        <w:tc>
          <w:tcPr>
            <w:tcW w:w="3119" w:type="pct"/>
          </w:tcPr>
          <w:p w14:paraId="11C4B8FC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1183C2ED" w14:textId="77777777" w:rsidTr="0024274B">
        <w:tc>
          <w:tcPr>
            <w:tcW w:w="1881" w:type="pct"/>
          </w:tcPr>
          <w:p w14:paraId="703FB786" w14:textId="77777777" w:rsidR="00C158C9" w:rsidRPr="0024274B" w:rsidRDefault="00C158C9" w:rsidP="0024274B">
            <w:pPr>
              <w:numPr>
                <w:ilvl w:val="1"/>
                <w:numId w:val="6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aos auditores independentes, indicar, se houver:</w:t>
            </w:r>
          </w:p>
        </w:tc>
        <w:tc>
          <w:tcPr>
            <w:tcW w:w="3119" w:type="pct"/>
          </w:tcPr>
          <w:p w14:paraId="57707D4C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01D960E7" w14:textId="77777777" w:rsidTr="0024274B">
        <w:tc>
          <w:tcPr>
            <w:tcW w:w="1881" w:type="pct"/>
          </w:tcPr>
          <w:p w14:paraId="06D9AA4F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nome empresarial</w:t>
            </w:r>
          </w:p>
        </w:tc>
        <w:tc>
          <w:tcPr>
            <w:tcW w:w="3119" w:type="pct"/>
          </w:tcPr>
          <w:p w14:paraId="6767529E" w14:textId="77777777" w:rsidR="00C158C9" w:rsidRPr="00C515FD" w:rsidRDefault="002C7CF7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Item facultativo para gestores de recursos</w:t>
            </w:r>
            <w:r w:rsidR="00C11A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158C9" w:rsidRPr="00C515FD" w14:paraId="29780B2A" w14:textId="77777777" w:rsidTr="0024274B">
        <w:tc>
          <w:tcPr>
            <w:tcW w:w="1881" w:type="pct"/>
          </w:tcPr>
          <w:p w14:paraId="0B6727CE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data de contratação dos serviços </w:t>
            </w:r>
          </w:p>
        </w:tc>
        <w:tc>
          <w:tcPr>
            <w:tcW w:w="3119" w:type="pct"/>
          </w:tcPr>
          <w:p w14:paraId="0F6ED1EC" w14:textId="77777777" w:rsidR="00C158C9" w:rsidRPr="00C515FD" w:rsidRDefault="002C7CF7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Item facultativo para gestores de recursos</w:t>
            </w:r>
            <w:r w:rsidR="00C11A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158C9" w:rsidRPr="00C515FD" w14:paraId="6A92D90E" w14:textId="77777777" w:rsidTr="0024274B">
        <w:tc>
          <w:tcPr>
            <w:tcW w:w="1881" w:type="pct"/>
          </w:tcPr>
          <w:p w14:paraId="7D511CF0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descrição dos serviços contratados</w:t>
            </w:r>
          </w:p>
        </w:tc>
        <w:tc>
          <w:tcPr>
            <w:tcW w:w="3119" w:type="pct"/>
          </w:tcPr>
          <w:p w14:paraId="2BD0211B" w14:textId="77777777" w:rsidR="00C158C9" w:rsidRPr="00C515FD" w:rsidRDefault="002C7CF7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Item facultativo para gestores de recursos</w:t>
            </w:r>
            <w:r w:rsidR="00C11A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158C9" w:rsidRPr="00C515FD" w14:paraId="1CC73EE4" w14:textId="77777777" w:rsidTr="0024274B">
        <w:tc>
          <w:tcPr>
            <w:tcW w:w="1881" w:type="pct"/>
          </w:tcPr>
          <w:p w14:paraId="1E9DDC88" w14:textId="77777777" w:rsidR="00C158C9" w:rsidRPr="0024274B" w:rsidRDefault="00C158C9" w:rsidP="0024274B">
            <w:pPr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>Resiliência financeira</w:t>
            </w:r>
          </w:p>
        </w:tc>
        <w:tc>
          <w:tcPr>
            <w:tcW w:w="3119" w:type="pct"/>
          </w:tcPr>
          <w:p w14:paraId="29221D35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4D1788DE" w14:textId="77777777" w:rsidTr="0024274B">
        <w:tc>
          <w:tcPr>
            <w:tcW w:w="1881" w:type="pct"/>
          </w:tcPr>
          <w:p w14:paraId="22C472FE" w14:textId="77777777" w:rsidR="00C158C9" w:rsidRDefault="00C158C9" w:rsidP="0024274B">
            <w:pPr>
              <w:numPr>
                <w:ilvl w:val="1"/>
                <w:numId w:val="6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Com base nas demonstrações financeiras, ateste:</w:t>
            </w:r>
          </w:p>
          <w:p w14:paraId="657C3CA8" w14:textId="77777777" w:rsidR="00E36007" w:rsidRPr="0024274B" w:rsidRDefault="00E36007" w:rsidP="00E36007">
            <w:pPr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6A2FF6AF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22E95223" w14:textId="77777777" w:rsidTr="0024274B">
        <w:tc>
          <w:tcPr>
            <w:tcW w:w="1881" w:type="pct"/>
          </w:tcPr>
          <w:p w14:paraId="1AEA78B4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se a receita em decorrência de taxas com bases fixas a que se refere o item 9.2.a é suficiente para cobrir os custos e os investimentos da empresa com a atividade de administração de carteira de valores mobiliários</w:t>
            </w:r>
          </w:p>
        </w:tc>
        <w:tc>
          <w:tcPr>
            <w:tcW w:w="3119" w:type="pct"/>
          </w:tcPr>
          <w:p w14:paraId="302552E1" w14:textId="77777777" w:rsidR="00C158C9" w:rsidRPr="00C515FD" w:rsidRDefault="00C11A4C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Sim.</w:t>
            </w:r>
          </w:p>
        </w:tc>
      </w:tr>
      <w:tr w:rsidR="00C158C9" w:rsidRPr="00C515FD" w14:paraId="1FB42C05" w14:textId="77777777" w:rsidTr="0024274B">
        <w:tc>
          <w:tcPr>
            <w:tcW w:w="1881" w:type="pct"/>
          </w:tcPr>
          <w:p w14:paraId="6C00DEBB" w14:textId="77777777" w:rsidR="00C158C9" w:rsidRPr="0024274B" w:rsidRDefault="00C158C9" w:rsidP="0024274B">
            <w:pPr>
              <w:numPr>
                <w:ilvl w:val="2"/>
                <w:numId w:val="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se o patrimônio líquido da empresa representa mais do que 0,02% dos recursos financeiros sob administração de que trata o item 6.3.c e mais do que R$ 300.000,00 (trezentos mil reais)</w:t>
            </w:r>
          </w:p>
        </w:tc>
        <w:tc>
          <w:tcPr>
            <w:tcW w:w="3119" w:type="pct"/>
          </w:tcPr>
          <w:p w14:paraId="786D99DA" w14:textId="77777777" w:rsidR="00C158C9" w:rsidRPr="00C515FD" w:rsidRDefault="00C11A4C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Sim.</w:t>
            </w:r>
          </w:p>
        </w:tc>
      </w:tr>
      <w:tr w:rsidR="00C158C9" w:rsidRPr="00C515FD" w14:paraId="10456055" w14:textId="77777777" w:rsidTr="0024274B">
        <w:tc>
          <w:tcPr>
            <w:tcW w:w="1881" w:type="pct"/>
          </w:tcPr>
          <w:p w14:paraId="5E097DFA" w14:textId="25E3A935" w:rsidR="00C158C9" w:rsidRPr="0024274B" w:rsidRDefault="00C158C9" w:rsidP="0024274B">
            <w:pPr>
              <w:numPr>
                <w:ilvl w:val="1"/>
                <w:numId w:val="6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Demonstrações financeiras e relatório de que trata o § 5º do art. 1º desta </w:t>
            </w:r>
            <w:r w:rsidR="00530C2D">
              <w:rPr>
                <w:rFonts w:ascii="Arial" w:hAnsi="Arial" w:cs="Arial"/>
                <w:color w:val="000000"/>
              </w:rPr>
              <w:t>Resolução</w:t>
            </w:r>
            <w:r w:rsidRPr="0024274B">
              <w:rPr>
                <w:rStyle w:val="FootnoteReference"/>
                <w:rFonts w:ascii="Arial" w:hAnsi="Arial" w:cs="Arial"/>
                <w:color w:val="000000"/>
              </w:rPr>
              <w:footnoteReference w:id="3"/>
            </w:r>
            <w:r w:rsidRPr="0024274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19" w:type="pct"/>
          </w:tcPr>
          <w:p w14:paraId="2D32C892" w14:textId="77777777" w:rsidR="00C158C9" w:rsidRPr="00C515FD" w:rsidRDefault="0011424E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Item facultativo para gestores de recursos</w:t>
            </w:r>
            <w:r w:rsidR="00C11A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158C9" w:rsidRPr="00C515FD" w14:paraId="78184B19" w14:textId="77777777" w:rsidTr="0024274B">
        <w:tc>
          <w:tcPr>
            <w:tcW w:w="1881" w:type="pct"/>
          </w:tcPr>
          <w:p w14:paraId="508D67CE" w14:textId="77777777" w:rsidR="00C158C9" w:rsidRPr="0024274B" w:rsidRDefault="00C158C9" w:rsidP="0024274B">
            <w:pPr>
              <w:numPr>
                <w:ilvl w:val="0"/>
                <w:numId w:val="7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>Escopo das atividades</w:t>
            </w:r>
          </w:p>
        </w:tc>
        <w:tc>
          <w:tcPr>
            <w:tcW w:w="3119" w:type="pct"/>
          </w:tcPr>
          <w:p w14:paraId="5BD43C40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7516DAD6" w14:textId="77777777" w:rsidTr="0024274B">
        <w:tc>
          <w:tcPr>
            <w:tcW w:w="1881" w:type="pct"/>
          </w:tcPr>
          <w:p w14:paraId="5705F4D8" w14:textId="77777777" w:rsidR="00C158C9" w:rsidRPr="0024274B" w:rsidRDefault="00C158C9" w:rsidP="0024274B">
            <w:pPr>
              <w:numPr>
                <w:ilvl w:val="1"/>
                <w:numId w:val="7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Descrever detalhadamente as atividades desenvolvidas pela empresa, indicando, no mínimo:</w:t>
            </w:r>
          </w:p>
        </w:tc>
        <w:tc>
          <w:tcPr>
            <w:tcW w:w="3119" w:type="pct"/>
          </w:tcPr>
          <w:p w14:paraId="1A8ED890" w14:textId="77777777" w:rsidR="00C158C9" w:rsidRPr="00C515FD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1792C39E" w14:textId="77777777" w:rsidTr="0024274B">
        <w:tc>
          <w:tcPr>
            <w:tcW w:w="1881" w:type="pct"/>
          </w:tcPr>
          <w:p w14:paraId="08D62B5F" w14:textId="77777777" w:rsidR="00C158C9" w:rsidRPr="0024274B" w:rsidRDefault="00C158C9" w:rsidP="0024274B">
            <w:pPr>
              <w:numPr>
                <w:ilvl w:val="2"/>
                <w:numId w:val="7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tipos e características dos serviços prestados (gestão discricionária, planejamento patrimonial, controladoria, tesouraria, etc.)</w:t>
            </w:r>
          </w:p>
        </w:tc>
        <w:tc>
          <w:tcPr>
            <w:tcW w:w="3119" w:type="pct"/>
          </w:tcPr>
          <w:p w14:paraId="1B4A9715" w14:textId="74E8E818" w:rsidR="00C158C9" w:rsidRPr="00C515FD" w:rsidRDefault="001761E0" w:rsidP="009E78F2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24274B"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="00792FD3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4D0A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tem como objeto a prestação de serviços de gestão </w:t>
            </w:r>
            <w:r w:rsidR="00C11A4C">
              <w:rPr>
                <w:rFonts w:ascii="Arial" w:hAnsi="Arial" w:cs="Arial"/>
                <w:color w:val="000000"/>
                <w:sz w:val="22"/>
                <w:szCs w:val="22"/>
              </w:rPr>
              <w:t xml:space="preserve">discricionária </w:t>
            </w:r>
            <w:r w:rsidR="00664D0A" w:rsidRPr="00C515FD">
              <w:rPr>
                <w:rFonts w:ascii="Arial" w:hAnsi="Arial" w:cs="Arial"/>
                <w:color w:val="000000"/>
                <w:sz w:val="22"/>
                <w:szCs w:val="22"/>
              </w:rPr>
              <w:t>de carteiras de valores mobiliários</w:t>
            </w:r>
            <w:r w:rsidR="00DF60CC">
              <w:rPr>
                <w:rFonts w:ascii="Arial" w:hAnsi="Arial" w:cs="Arial"/>
                <w:color w:val="000000"/>
                <w:sz w:val="22"/>
                <w:szCs w:val="22"/>
              </w:rPr>
              <w:t>, por meio de fundos de investimento.</w:t>
            </w:r>
          </w:p>
        </w:tc>
      </w:tr>
      <w:tr w:rsidR="00C158C9" w:rsidRPr="00C515FD" w14:paraId="49B5B21A" w14:textId="77777777" w:rsidTr="0024274B">
        <w:tc>
          <w:tcPr>
            <w:tcW w:w="1881" w:type="pct"/>
          </w:tcPr>
          <w:p w14:paraId="746746B5" w14:textId="77777777" w:rsidR="00C158C9" w:rsidRPr="0024274B" w:rsidRDefault="00C158C9" w:rsidP="0024274B">
            <w:pPr>
              <w:numPr>
                <w:ilvl w:val="2"/>
                <w:numId w:val="7"/>
              </w:numPr>
              <w:tabs>
                <w:tab w:val="num" w:pos="1134"/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24274B">
              <w:rPr>
                <w:rFonts w:ascii="Arial" w:hAnsi="Arial" w:cs="Arial"/>
                <w:color w:val="000000"/>
                <w:spacing w:val="-4"/>
              </w:rPr>
              <w:t xml:space="preserve">tipos e características dos produtos administrados ou geridos (fundos de investimento, fundos de </w:t>
            </w:r>
            <w:r w:rsidRPr="0024274B">
              <w:rPr>
                <w:rFonts w:ascii="Arial" w:hAnsi="Arial" w:cs="Arial"/>
                <w:color w:val="000000"/>
                <w:spacing w:val="-4"/>
              </w:rPr>
              <w:lastRenderedPageBreak/>
              <w:t>investimento em participação, fundos de investimento imobiliário, fundos de investimento em direitos creditórios, fundos de índice, clubes de investimento, carteiras administradas, etc.)</w:t>
            </w:r>
          </w:p>
        </w:tc>
        <w:tc>
          <w:tcPr>
            <w:tcW w:w="3119" w:type="pct"/>
          </w:tcPr>
          <w:p w14:paraId="39108471" w14:textId="7DDDBFB5" w:rsidR="00C158C9" w:rsidRPr="00C515FD" w:rsidRDefault="001761E0" w:rsidP="00F7411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</w:t>
            </w:r>
            <w:r w:rsidR="0011424E" w:rsidRPr="00C515FD">
              <w:rPr>
                <w:rFonts w:ascii="Arial" w:hAnsi="Arial" w:cs="Arial"/>
                <w:color w:val="000000"/>
                <w:sz w:val="22"/>
                <w:szCs w:val="22"/>
              </w:rPr>
              <w:t>tualmente, a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274B"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="00792FD3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 </w:t>
            </w:r>
            <w:r w:rsidR="009E78F2">
              <w:rPr>
                <w:rFonts w:ascii="Arial" w:hAnsi="Arial" w:cs="Arial"/>
                <w:color w:val="000000"/>
                <w:sz w:val="22"/>
                <w:szCs w:val="22"/>
              </w:rPr>
              <w:t xml:space="preserve">exclusivamente a 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gestão de</w:t>
            </w:r>
            <w:r w:rsidR="0011424E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fundos de investimento </w:t>
            </w:r>
            <w:r w:rsidR="009E78F2">
              <w:rPr>
                <w:rFonts w:ascii="Arial" w:hAnsi="Arial" w:cs="Arial"/>
                <w:color w:val="000000"/>
                <w:sz w:val="22"/>
                <w:szCs w:val="22"/>
              </w:rPr>
              <w:t xml:space="preserve">classificados como </w:t>
            </w:r>
            <w:r w:rsidR="009E78F2" w:rsidRPr="007C4D57">
              <w:rPr>
                <w:rFonts w:ascii="Arial" w:hAnsi="Arial" w:cs="Arial"/>
                <w:color w:val="EE0000"/>
                <w:sz w:val="22"/>
                <w:szCs w:val="22"/>
              </w:rPr>
              <w:t>multimercado</w:t>
            </w:r>
            <w:r w:rsidR="00E64C0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9E78F2">
              <w:rPr>
                <w:rFonts w:ascii="Arial" w:hAnsi="Arial" w:cs="Arial"/>
                <w:color w:val="000000"/>
                <w:sz w:val="22"/>
                <w:szCs w:val="22"/>
              </w:rPr>
              <w:t xml:space="preserve"> nos termos da regulamentação em vigor</w:t>
            </w:r>
            <w:r w:rsidR="00E64C0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9E78F2">
              <w:rPr>
                <w:rFonts w:ascii="Arial" w:hAnsi="Arial" w:cs="Arial"/>
                <w:color w:val="000000"/>
                <w:sz w:val="22"/>
                <w:szCs w:val="22"/>
              </w:rPr>
              <w:t xml:space="preserve"> e fundos de </w:t>
            </w:r>
            <w:r w:rsidR="009E78F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investimento constituídos no exterior, que têm por objetivo investir em ativos no exterior</w:t>
            </w:r>
            <w:r w:rsidR="0056009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C158C9" w:rsidRPr="00C515FD" w14:paraId="474AEEDB" w14:textId="77777777" w:rsidTr="0024274B">
        <w:tc>
          <w:tcPr>
            <w:tcW w:w="1881" w:type="pct"/>
          </w:tcPr>
          <w:p w14:paraId="5A7E5B1F" w14:textId="77777777" w:rsidR="00C158C9" w:rsidRPr="0024274B" w:rsidRDefault="00C158C9" w:rsidP="0024274B">
            <w:pPr>
              <w:numPr>
                <w:ilvl w:val="2"/>
                <w:numId w:val="7"/>
              </w:numPr>
              <w:tabs>
                <w:tab w:val="num" w:pos="1134"/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tipos de valores mobiliários objeto de administração e gestão</w:t>
            </w:r>
          </w:p>
        </w:tc>
        <w:tc>
          <w:tcPr>
            <w:tcW w:w="3119" w:type="pct"/>
          </w:tcPr>
          <w:p w14:paraId="3C7A9FA2" w14:textId="77777777" w:rsidR="00C158C9" w:rsidRPr="00C515FD" w:rsidRDefault="001761E0" w:rsidP="008A317F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As carteiras de valores mobiliários sob gestão da </w:t>
            </w:r>
            <w:r w:rsidR="0024274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Algarve</w:t>
            </w:r>
            <w:r w:rsidR="00792FD3" w:rsidRPr="00C515F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515F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investem, preponderantemente,</w:t>
            </w:r>
            <w:r w:rsidR="00A64380" w:rsidRPr="00C515F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8A317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mas não exclusivamente, </w:t>
            </w:r>
            <w:r w:rsidR="00A64380" w:rsidRPr="00C515F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em </w:t>
            </w:r>
            <w:r w:rsidR="00497D8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títulos públicos</w:t>
            </w:r>
            <w:r w:rsidR="009E78F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de emissão do governo brasileiro e de governos estrangeiros, </w:t>
            </w:r>
            <w:r w:rsidR="008A317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ações de companhias abertas no Brasil e no exterior, moedas e operações nos mercados derivativos (futuros, opções).</w:t>
            </w:r>
          </w:p>
        </w:tc>
      </w:tr>
      <w:tr w:rsidR="00C158C9" w:rsidRPr="00C515FD" w14:paraId="3851C32F" w14:textId="77777777" w:rsidTr="0024274B">
        <w:tc>
          <w:tcPr>
            <w:tcW w:w="1881" w:type="pct"/>
          </w:tcPr>
          <w:p w14:paraId="20BA1BB5" w14:textId="77777777" w:rsidR="00C158C9" w:rsidRDefault="00C158C9" w:rsidP="0024274B">
            <w:pPr>
              <w:numPr>
                <w:ilvl w:val="2"/>
                <w:numId w:val="7"/>
              </w:numPr>
              <w:tabs>
                <w:tab w:val="num" w:pos="1134"/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se atua na distribuição de cotas de fundos de investimento de que seja administrador ou gestor</w:t>
            </w:r>
          </w:p>
          <w:p w14:paraId="1EC5A18F" w14:textId="77777777" w:rsidR="00E36007" w:rsidRPr="0024274B" w:rsidRDefault="00E36007" w:rsidP="00E36007">
            <w:pPr>
              <w:tabs>
                <w:tab w:val="num" w:pos="2340"/>
              </w:tabs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1ED3A446" w14:textId="77777777" w:rsidR="00C158C9" w:rsidRPr="00C515FD" w:rsidRDefault="001761E0" w:rsidP="008A317F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24274B"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="00792FD3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64380" w:rsidRPr="00C515FD">
              <w:rPr>
                <w:rFonts w:ascii="Arial" w:hAnsi="Arial" w:cs="Arial"/>
                <w:color w:val="000000"/>
                <w:sz w:val="22"/>
                <w:szCs w:val="22"/>
              </w:rPr>
              <w:t>não</w:t>
            </w:r>
            <w:r w:rsidR="00853D0D"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atua na distribuição de cotas de fundos de investimento sob sua gestão.</w:t>
            </w:r>
          </w:p>
        </w:tc>
      </w:tr>
      <w:tr w:rsidR="00C158C9" w:rsidRPr="00C515FD" w14:paraId="4A2C7CCF" w14:textId="77777777" w:rsidTr="0024274B">
        <w:tc>
          <w:tcPr>
            <w:tcW w:w="1881" w:type="pct"/>
          </w:tcPr>
          <w:p w14:paraId="33B9ACEE" w14:textId="77777777" w:rsidR="00C158C9" w:rsidRPr="0024274B" w:rsidRDefault="00C158C9" w:rsidP="0024274B">
            <w:pPr>
              <w:numPr>
                <w:ilvl w:val="1"/>
                <w:numId w:val="7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24274B">
              <w:rPr>
                <w:rFonts w:ascii="Arial" w:hAnsi="Arial" w:cs="Arial"/>
                <w:color w:val="000000"/>
                <w:spacing w:val="-2"/>
              </w:rPr>
              <w:t>Descrever resumidamente outras atividades desenvolvidas pela empresa que não sejam de administração de carteiras de valores mobiliários, destacando:</w:t>
            </w:r>
          </w:p>
        </w:tc>
        <w:tc>
          <w:tcPr>
            <w:tcW w:w="3119" w:type="pct"/>
          </w:tcPr>
          <w:p w14:paraId="752BEB8B" w14:textId="77777777" w:rsidR="00F36646" w:rsidRDefault="00F36646" w:rsidP="00F3664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F81F78" w14:textId="77777777" w:rsidR="00225A1D" w:rsidRDefault="00225A1D" w:rsidP="00F3664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DC0EB1" w14:textId="77777777" w:rsidR="00225A1D" w:rsidRPr="00C515FD" w:rsidRDefault="00225A1D" w:rsidP="0042374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58C9" w:rsidRPr="00C515FD" w14:paraId="16941DEF" w14:textId="77777777" w:rsidTr="0024274B">
        <w:tc>
          <w:tcPr>
            <w:tcW w:w="1881" w:type="pct"/>
          </w:tcPr>
          <w:p w14:paraId="27BCE93E" w14:textId="77777777" w:rsidR="00C158C9" w:rsidRPr="0024274B" w:rsidRDefault="00C158C9" w:rsidP="0024274B">
            <w:pPr>
              <w:numPr>
                <w:ilvl w:val="2"/>
                <w:numId w:val="7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 xml:space="preserve">os potenciais conflitos de interesses existentes entre tais atividades; e </w:t>
            </w:r>
          </w:p>
        </w:tc>
        <w:tc>
          <w:tcPr>
            <w:tcW w:w="3119" w:type="pct"/>
          </w:tcPr>
          <w:p w14:paraId="3A8B8C5A" w14:textId="26D47FAD" w:rsidR="00225A1D" w:rsidRPr="00C515FD" w:rsidRDefault="000F0A3C" w:rsidP="00225A1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1D1D1D"/>
                <w:sz w:val="22"/>
                <w:szCs w:val="22"/>
              </w:rPr>
              <w:t xml:space="preserve">A </w:t>
            </w:r>
            <w:r w:rsidRPr="00E64C0F">
              <w:rPr>
                <w:rFonts w:ascii="Arial" w:hAnsi="Arial" w:cs="Arial"/>
                <w:sz w:val="22"/>
                <w:szCs w:val="22"/>
              </w:rPr>
              <w:t xml:space="preserve">Algarve presta, atualmente, somente </w:t>
            </w:r>
            <w:r w:rsidRPr="00E64C0F">
              <w:rPr>
                <w:rFonts w:ascii="Arial" w:hAnsi="Arial" w:cs="Arial"/>
                <w:color w:val="2D2D2D"/>
                <w:sz w:val="22"/>
                <w:szCs w:val="22"/>
              </w:rPr>
              <w:t xml:space="preserve">a </w:t>
            </w:r>
            <w:r w:rsidRPr="00E64C0F">
              <w:rPr>
                <w:rFonts w:ascii="Arial" w:hAnsi="Arial" w:cs="Arial"/>
                <w:sz w:val="22"/>
                <w:szCs w:val="22"/>
              </w:rPr>
              <w:t>atividade de gestão</w:t>
            </w:r>
            <w:r w:rsidRPr="00E64C0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64C0F">
              <w:rPr>
                <w:rFonts w:ascii="Arial" w:hAnsi="Arial" w:cs="Arial"/>
                <w:w w:val="105"/>
                <w:sz w:val="22"/>
                <w:szCs w:val="22"/>
              </w:rPr>
              <w:t xml:space="preserve">de fundos de investimento </w:t>
            </w:r>
            <w:r w:rsidRPr="00E64C0F">
              <w:rPr>
                <w:rFonts w:ascii="Arial" w:hAnsi="Arial" w:cs="Arial"/>
                <w:color w:val="111111"/>
                <w:w w:val="105"/>
                <w:sz w:val="22"/>
                <w:szCs w:val="22"/>
              </w:rPr>
              <w:t xml:space="preserve">e </w:t>
            </w:r>
            <w:r w:rsidRPr="00E64C0F">
              <w:rPr>
                <w:rFonts w:ascii="Arial" w:hAnsi="Arial" w:cs="Arial"/>
                <w:w w:val="105"/>
                <w:sz w:val="22"/>
                <w:szCs w:val="22"/>
              </w:rPr>
              <w:t>entende que não há potenciais</w:t>
            </w:r>
            <w:r w:rsidRPr="00E64C0F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E64C0F">
              <w:rPr>
                <w:rFonts w:ascii="Arial" w:hAnsi="Arial" w:cs="Arial"/>
                <w:w w:val="105"/>
                <w:sz w:val="22"/>
                <w:szCs w:val="22"/>
              </w:rPr>
              <w:t>conflitos</w:t>
            </w:r>
            <w:r w:rsidRPr="00E64C0F">
              <w:rPr>
                <w:rFonts w:ascii="Arial" w:hAnsi="Arial" w:cs="Arial"/>
                <w:spacing w:val="19"/>
                <w:w w:val="105"/>
                <w:sz w:val="22"/>
                <w:szCs w:val="22"/>
              </w:rPr>
              <w:t xml:space="preserve"> </w:t>
            </w:r>
            <w:r w:rsidRPr="00E64C0F">
              <w:rPr>
                <w:rFonts w:ascii="Arial" w:hAnsi="Arial" w:cs="Arial"/>
                <w:color w:val="0C0C0C"/>
                <w:w w:val="105"/>
                <w:sz w:val="22"/>
                <w:szCs w:val="22"/>
              </w:rPr>
              <w:t>a</w:t>
            </w:r>
            <w:r w:rsidRPr="00E64C0F">
              <w:rPr>
                <w:rFonts w:ascii="Arial" w:hAnsi="Arial" w:cs="Arial"/>
                <w:color w:val="0C0C0C"/>
                <w:spacing w:val="11"/>
                <w:w w:val="105"/>
                <w:sz w:val="22"/>
                <w:szCs w:val="22"/>
              </w:rPr>
              <w:t xml:space="preserve"> </w:t>
            </w:r>
            <w:r w:rsidRPr="00E64C0F">
              <w:rPr>
                <w:rFonts w:ascii="Arial" w:hAnsi="Arial" w:cs="Arial"/>
                <w:w w:val="105"/>
                <w:sz w:val="22"/>
                <w:szCs w:val="22"/>
              </w:rPr>
              <w:t>serem</w:t>
            </w:r>
            <w:r w:rsidRPr="00E64C0F">
              <w:rPr>
                <w:rFonts w:ascii="Arial" w:hAnsi="Arial" w:cs="Arial"/>
                <w:spacing w:val="12"/>
                <w:w w:val="105"/>
                <w:sz w:val="22"/>
                <w:szCs w:val="22"/>
              </w:rPr>
              <w:t xml:space="preserve"> </w:t>
            </w:r>
            <w:r w:rsidRPr="00E64C0F">
              <w:rPr>
                <w:rFonts w:ascii="Arial" w:hAnsi="Arial" w:cs="Arial"/>
                <w:w w:val="105"/>
                <w:sz w:val="22"/>
                <w:szCs w:val="22"/>
              </w:rPr>
              <w:t>apontados</w:t>
            </w:r>
            <w:r w:rsidR="00E64C0F">
              <w:rPr>
                <w:rFonts w:ascii="Arial" w:hAnsi="Arial" w:cs="Arial"/>
                <w:w w:val="105"/>
                <w:sz w:val="22"/>
                <w:szCs w:val="22"/>
              </w:rPr>
              <w:t>.</w:t>
            </w:r>
          </w:p>
        </w:tc>
      </w:tr>
      <w:tr w:rsidR="00C158C9" w:rsidRPr="00C515FD" w14:paraId="167E1885" w14:textId="77777777" w:rsidTr="0024274B">
        <w:tc>
          <w:tcPr>
            <w:tcW w:w="1881" w:type="pct"/>
          </w:tcPr>
          <w:p w14:paraId="4B4D0701" w14:textId="77777777" w:rsidR="00C158C9" w:rsidRPr="0024274B" w:rsidRDefault="00C158C9" w:rsidP="0024274B">
            <w:pPr>
              <w:numPr>
                <w:ilvl w:val="2"/>
                <w:numId w:val="7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 xml:space="preserve">informações sobre as atividades exercidas por sociedades controladoras, controladas, coligadas e sob controle comum ao administrador e os potenciais conflitos de interesses existentes entre tais atividades. </w:t>
            </w:r>
          </w:p>
        </w:tc>
        <w:tc>
          <w:tcPr>
            <w:tcW w:w="3119" w:type="pct"/>
          </w:tcPr>
          <w:p w14:paraId="65129F82" w14:textId="77777777" w:rsidR="00C158C9" w:rsidRPr="00C515FD" w:rsidRDefault="008A317F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  <w:r w:rsidR="00D1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A Algarve não possui sociedades controladoras, controladas, coligadas e sob controle comum.</w:t>
            </w:r>
          </w:p>
        </w:tc>
      </w:tr>
      <w:tr w:rsidR="008A317F" w:rsidRPr="00C515FD" w14:paraId="7F3DDD38" w14:textId="77777777" w:rsidTr="008A317F">
        <w:tc>
          <w:tcPr>
            <w:tcW w:w="1881" w:type="pct"/>
          </w:tcPr>
          <w:p w14:paraId="7E7F5511" w14:textId="77777777" w:rsidR="008A317F" w:rsidRPr="0024274B" w:rsidRDefault="008A317F" w:rsidP="0024274B">
            <w:pPr>
              <w:numPr>
                <w:ilvl w:val="1"/>
                <w:numId w:val="7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Descrever o perfil dos investidores de fundos</w:t>
            </w:r>
            <w:r w:rsidRPr="0024274B">
              <w:rPr>
                <w:rStyle w:val="FootnoteReference"/>
                <w:rFonts w:ascii="Arial" w:hAnsi="Arial" w:cs="Arial"/>
              </w:rPr>
              <w:footnoteReference w:id="4"/>
            </w:r>
            <w:r w:rsidRPr="0024274B">
              <w:rPr>
                <w:rFonts w:ascii="Arial" w:hAnsi="Arial" w:cs="Arial"/>
              </w:rPr>
              <w:t xml:space="preserve"> e carteiras administradas geridos pela empresa, fornecendo as seguintes informações:</w:t>
            </w:r>
          </w:p>
        </w:tc>
        <w:tc>
          <w:tcPr>
            <w:tcW w:w="3119" w:type="pct"/>
          </w:tcPr>
          <w:p w14:paraId="75EF7A90" w14:textId="77777777" w:rsidR="008A317F" w:rsidRPr="00C515FD" w:rsidRDefault="008A317F" w:rsidP="0024274B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A317F" w:rsidRPr="00C515FD" w14:paraId="49100C61" w14:textId="77777777" w:rsidTr="008A317F">
        <w:tc>
          <w:tcPr>
            <w:tcW w:w="1881" w:type="pct"/>
          </w:tcPr>
          <w:p w14:paraId="035CB7BE" w14:textId="77777777" w:rsidR="008A317F" w:rsidRPr="0024274B" w:rsidRDefault="008A317F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número de investidores (total e dividido entre fundos e carteiras destinados a investidores qualificados e não qualificados)</w:t>
            </w:r>
          </w:p>
        </w:tc>
        <w:tc>
          <w:tcPr>
            <w:tcW w:w="3119" w:type="pct"/>
          </w:tcPr>
          <w:p w14:paraId="17019405" w14:textId="4345B30A" w:rsidR="008A317F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Qualificados: </w:t>
            </w:r>
            <w:r w:rsidR="00F751A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  <w:p w14:paraId="32984CCC" w14:textId="3CDD940E" w:rsidR="00497D8B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Não-qualificados: </w:t>
            </w:r>
            <w:r w:rsidR="00F751A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  <w:p w14:paraId="17C704CE" w14:textId="16CAB760" w:rsidR="009B0499" w:rsidRPr="00E64C0F" w:rsidRDefault="009B049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Total: </w:t>
            </w:r>
            <w:r w:rsidR="00F751A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C158C9" w:rsidRPr="00C515FD" w14:paraId="47813B96" w14:textId="77777777" w:rsidTr="0024274B">
        <w:tc>
          <w:tcPr>
            <w:tcW w:w="1881" w:type="pct"/>
          </w:tcPr>
          <w:p w14:paraId="07B7D243" w14:textId="77777777" w:rsidR="00C158C9" w:rsidRPr="0024274B" w:rsidRDefault="00C158C9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número de investidores, dividido por:</w:t>
            </w:r>
          </w:p>
        </w:tc>
        <w:tc>
          <w:tcPr>
            <w:tcW w:w="3119" w:type="pct"/>
          </w:tcPr>
          <w:p w14:paraId="320A12D5" w14:textId="77777777" w:rsidR="00C158C9" w:rsidRPr="00E64C0F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D53" w:rsidRPr="00C515FD" w14:paraId="4CA57292" w14:textId="77777777" w:rsidTr="00E64C0F">
        <w:tc>
          <w:tcPr>
            <w:tcW w:w="1881" w:type="pct"/>
          </w:tcPr>
          <w:p w14:paraId="43D7CAE6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pessoas naturais</w:t>
            </w:r>
          </w:p>
        </w:tc>
        <w:tc>
          <w:tcPr>
            <w:tcW w:w="3119" w:type="pct"/>
            <w:vAlign w:val="center"/>
          </w:tcPr>
          <w:p w14:paraId="488FB87D" w14:textId="00C4136F" w:rsidR="00E64C0F" w:rsidRPr="00E64C0F" w:rsidRDefault="00F751AC" w:rsidP="003521E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016D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5D53" w:rsidRPr="00C515FD" w14:paraId="08AC9C41" w14:textId="77777777" w:rsidTr="00E64C0F">
        <w:tc>
          <w:tcPr>
            <w:tcW w:w="1881" w:type="pct"/>
          </w:tcPr>
          <w:p w14:paraId="022918BE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pessoas jurídicas (não financeiras ou institucionais)</w:t>
            </w:r>
          </w:p>
        </w:tc>
        <w:tc>
          <w:tcPr>
            <w:tcW w:w="3119" w:type="pct"/>
            <w:vAlign w:val="center"/>
          </w:tcPr>
          <w:p w14:paraId="7DA6F25C" w14:textId="3CD3573F" w:rsidR="00D45D53" w:rsidRPr="00E64C0F" w:rsidRDefault="00016D59" w:rsidP="00E64C0F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B1863">
              <w:rPr>
                <w:rFonts w:ascii="Arial" w:hAnsi="Arial" w:cs="Arial"/>
                <w:color w:val="000000"/>
                <w:sz w:val="22"/>
                <w:szCs w:val="22"/>
              </w:rPr>
              <w:t xml:space="preserve"> (seis)</w:t>
            </w:r>
          </w:p>
        </w:tc>
      </w:tr>
      <w:tr w:rsidR="00D45D53" w:rsidRPr="00C515FD" w14:paraId="3430FAE6" w14:textId="77777777" w:rsidTr="00E64C0F">
        <w:tc>
          <w:tcPr>
            <w:tcW w:w="1881" w:type="pct"/>
          </w:tcPr>
          <w:p w14:paraId="60F31226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lastRenderedPageBreak/>
              <w:t>instituições financeiras</w:t>
            </w:r>
          </w:p>
        </w:tc>
        <w:tc>
          <w:tcPr>
            <w:tcW w:w="3119" w:type="pct"/>
            <w:vAlign w:val="center"/>
          </w:tcPr>
          <w:p w14:paraId="680C1FE8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7A1A9EF4" w14:textId="77777777" w:rsidTr="00E64C0F">
        <w:tc>
          <w:tcPr>
            <w:tcW w:w="1881" w:type="pct"/>
          </w:tcPr>
          <w:p w14:paraId="56160772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entidades abertas de previdência complementar</w:t>
            </w:r>
          </w:p>
        </w:tc>
        <w:tc>
          <w:tcPr>
            <w:tcW w:w="3119" w:type="pct"/>
            <w:vAlign w:val="center"/>
          </w:tcPr>
          <w:p w14:paraId="26287B9B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08824948" w14:textId="77777777" w:rsidTr="00E64C0F">
        <w:tc>
          <w:tcPr>
            <w:tcW w:w="1881" w:type="pct"/>
          </w:tcPr>
          <w:p w14:paraId="6A50F8F0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entidades fechadas de previdência complementar</w:t>
            </w:r>
          </w:p>
        </w:tc>
        <w:tc>
          <w:tcPr>
            <w:tcW w:w="3119" w:type="pct"/>
            <w:vAlign w:val="center"/>
          </w:tcPr>
          <w:p w14:paraId="3F6B0A98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503743B9" w14:textId="77777777" w:rsidTr="00E64C0F">
        <w:tc>
          <w:tcPr>
            <w:tcW w:w="1881" w:type="pct"/>
          </w:tcPr>
          <w:p w14:paraId="0941FD64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regimes próprios de previdência social</w:t>
            </w:r>
          </w:p>
        </w:tc>
        <w:tc>
          <w:tcPr>
            <w:tcW w:w="3119" w:type="pct"/>
            <w:vAlign w:val="center"/>
          </w:tcPr>
          <w:p w14:paraId="43A29B94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098D119C" w14:textId="77777777" w:rsidTr="00E64C0F">
        <w:tc>
          <w:tcPr>
            <w:tcW w:w="1881" w:type="pct"/>
          </w:tcPr>
          <w:p w14:paraId="732DEA91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seguradoras</w:t>
            </w:r>
          </w:p>
        </w:tc>
        <w:tc>
          <w:tcPr>
            <w:tcW w:w="3119" w:type="pct"/>
            <w:vAlign w:val="center"/>
          </w:tcPr>
          <w:p w14:paraId="438CBF20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54FE96A9" w14:textId="77777777" w:rsidTr="00E64C0F">
        <w:tc>
          <w:tcPr>
            <w:tcW w:w="1881" w:type="pct"/>
          </w:tcPr>
          <w:p w14:paraId="03E93F21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sociedades de capitalização e de arrendamento mercantil</w:t>
            </w:r>
          </w:p>
        </w:tc>
        <w:tc>
          <w:tcPr>
            <w:tcW w:w="3119" w:type="pct"/>
            <w:vAlign w:val="center"/>
          </w:tcPr>
          <w:p w14:paraId="262783F8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13301EB7" w14:textId="77777777" w:rsidTr="00E64C0F">
        <w:tc>
          <w:tcPr>
            <w:tcW w:w="1881" w:type="pct"/>
          </w:tcPr>
          <w:p w14:paraId="45E6BBDE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clubes de investimento</w:t>
            </w:r>
          </w:p>
        </w:tc>
        <w:tc>
          <w:tcPr>
            <w:tcW w:w="3119" w:type="pct"/>
            <w:vAlign w:val="center"/>
          </w:tcPr>
          <w:p w14:paraId="3FC211C2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611E90C8" w14:textId="77777777" w:rsidTr="00E64C0F">
        <w:tc>
          <w:tcPr>
            <w:tcW w:w="1881" w:type="pct"/>
          </w:tcPr>
          <w:p w14:paraId="381700C9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fundos de investimento </w:t>
            </w:r>
          </w:p>
        </w:tc>
        <w:tc>
          <w:tcPr>
            <w:tcW w:w="3119" w:type="pct"/>
            <w:vAlign w:val="center"/>
          </w:tcPr>
          <w:p w14:paraId="65860299" w14:textId="36FEB6A4" w:rsidR="00D45D53" w:rsidRPr="00E64C0F" w:rsidRDefault="00F751AC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16D59"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5D53" w:rsidRPr="00C515FD" w14:paraId="71025C6C" w14:textId="77777777" w:rsidTr="00E64C0F">
        <w:tc>
          <w:tcPr>
            <w:tcW w:w="1881" w:type="pct"/>
          </w:tcPr>
          <w:p w14:paraId="6CA52364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investidores não residentes</w:t>
            </w:r>
          </w:p>
        </w:tc>
        <w:tc>
          <w:tcPr>
            <w:tcW w:w="3119" w:type="pct"/>
            <w:vAlign w:val="center"/>
          </w:tcPr>
          <w:p w14:paraId="164BB242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544DAB9B" w14:textId="77777777" w:rsidTr="00E64C0F">
        <w:tc>
          <w:tcPr>
            <w:tcW w:w="1881" w:type="pct"/>
          </w:tcPr>
          <w:p w14:paraId="02A0A242" w14:textId="77777777" w:rsidR="00D45D53" w:rsidRPr="0024274B" w:rsidRDefault="00D45D53" w:rsidP="0024274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outros (especificar)</w:t>
            </w:r>
          </w:p>
        </w:tc>
        <w:tc>
          <w:tcPr>
            <w:tcW w:w="3119" w:type="pct"/>
            <w:vAlign w:val="center"/>
          </w:tcPr>
          <w:p w14:paraId="677D7DBD" w14:textId="77777777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D45D53" w:rsidRPr="00C515FD" w14:paraId="60B87BED" w14:textId="77777777" w:rsidTr="0024274B">
        <w:tc>
          <w:tcPr>
            <w:tcW w:w="1881" w:type="pct"/>
          </w:tcPr>
          <w:p w14:paraId="42BD3206" w14:textId="77777777" w:rsidR="00D45D53" w:rsidRPr="0024274B" w:rsidRDefault="00D45D53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recursos financeiros sob administração (total e dividido entre fundos e carteiras destinados a investidores qualificados e não qualificados)</w:t>
            </w:r>
            <w:r w:rsidRPr="0024274B">
              <w:rPr>
                <w:rStyle w:val="FootnoteReference"/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19" w:type="pct"/>
          </w:tcPr>
          <w:p w14:paraId="6F34EC6A" w14:textId="165A82EA" w:rsidR="00D45D53" w:rsidRPr="00E64C0F" w:rsidRDefault="00497D8B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Qualificados</w:t>
            </w: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1111DE"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87874"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020B16">
              <w:rPr>
                <w:rFonts w:ascii="Arial" w:hAnsi="Arial" w:cs="Arial"/>
                <w:color w:val="000000"/>
                <w:sz w:val="22"/>
                <w:szCs w:val="22"/>
              </w:rPr>
              <w:t>95.411.426,99</w:t>
            </w:r>
          </w:p>
          <w:p w14:paraId="5C5E8F59" w14:textId="128792D6" w:rsidR="00971D52" w:rsidRPr="00E64C0F" w:rsidRDefault="00951748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N</w:t>
            </w:r>
            <w:r w:rsidR="001111DE" w:rsidRPr="00E64C0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ão-qualificados</w:t>
            </w:r>
            <w:r w:rsidR="001111DE"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: R$ </w:t>
            </w:r>
            <w:r w:rsidR="00020B16">
              <w:rPr>
                <w:rFonts w:ascii="Arial" w:hAnsi="Arial" w:cs="Arial"/>
                <w:color w:val="000000"/>
                <w:sz w:val="22"/>
                <w:szCs w:val="22"/>
              </w:rPr>
              <w:t>720.424,97</w:t>
            </w:r>
          </w:p>
          <w:p w14:paraId="32AE3874" w14:textId="3E2F53BD" w:rsidR="00C6191B" w:rsidRPr="00E64C0F" w:rsidRDefault="00971D52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Total</w:t>
            </w: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: 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96.131.851,96</w:t>
            </w:r>
          </w:p>
        </w:tc>
      </w:tr>
      <w:tr w:rsidR="00C158C9" w:rsidRPr="00C515FD" w14:paraId="0FC10E2C" w14:textId="77777777" w:rsidTr="0024274B">
        <w:tc>
          <w:tcPr>
            <w:tcW w:w="1881" w:type="pct"/>
          </w:tcPr>
          <w:p w14:paraId="20771F5F" w14:textId="77777777" w:rsidR="00C158C9" w:rsidRPr="0024274B" w:rsidRDefault="00C158C9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recursos financeiros sob administração aplicados em ativos financeiros no exterior</w:t>
            </w:r>
          </w:p>
        </w:tc>
        <w:tc>
          <w:tcPr>
            <w:tcW w:w="3119" w:type="pct"/>
          </w:tcPr>
          <w:p w14:paraId="644FDE86" w14:textId="659D9FF4" w:rsidR="007C55F9" w:rsidRPr="00E64C0F" w:rsidRDefault="00971D52" w:rsidP="00E64C0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020B16">
              <w:rPr>
                <w:rFonts w:ascii="Arial" w:hAnsi="Arial" w:cs="Arial"/>
                <w:color w:val="000000"/>
                <w:sz w:val="22"/>
                <w:szCs w:val="22"/>
              </w:rPr>
              <w:t>30.761.554,42</w:t>
            </w:r>
          </w:p>
          <w:p w14:paraId="0694A66B" w14:textId="77777777" w:rsidR="003521EC" w:rsidRPr="00E64C0F" w:rsidRDefault="003521EC" w:rsidP="003521E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D53" w:rsidRPr="00C515FD" w14:paraId="01307A88" w14:textId="77777777" w:rsidTr="0024274B">
        <w:tc>
          <w:tcPr>
            <w:tcW w:w="1881" w:type="pct"/>
          </w:tcPr>
          <w:p w14:paraId="7C496368" w14:textId="77777777" w:rsidR="00D45D53" w:rsidRPr="0024274B" w:rsidRDefault="00D45D53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recursos financeiros sob administração de cada um dos 10 (dez) maiores clientes (não é necessário identificar os nomes)</w:t>
            </w:r>
          </w:p>
        </w:tc>
        <w:tc>
          <w:tcPr>
            <w:tcW w:w="3119" w:type="pct"/>
          </w:tcPr>
          <w:p w14:paraId="1B254E10" w14:textId="32F460CB" w:rsidR="003521EC" w:rsidRPr="00FA62F2" w:rsidRDefault="00530C2D" w:rsidP="00054B9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C0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9F2196" w:rsidRPr="00E64C0F">
              <w:rPr>
                <w:rFonts w:ascii="Arial" w:hAnsi="Arial" w:cs="Arial"/>
                <w:color w:val="000000"/>
                <w:sz w:val="22"/>
                <w:szCs w:val="22"/>
              </w:rPr>
              <w:t xml:space="preserve">Os 10 maiores clientes somam 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95.411.426,99</w:t>
            </w:r>
          </w:p>
        </w:tc>
      </w:tr>
      <w:tr w:rsidR="00C158C9" w:rsidRPr="00C515FD" w14:paraId="53C641EC" w14:textId="77777777" w:rsidTr="0024274B">
        <w:tc>
          <w:tcPr>
            <w:tcW w:w="1881" w:type="pct"/>
          </w:tcPr>
          <w:p w14:paraId="3BD96828" w14:textId="77777777" w:rsidR="00C158C9" w:rsidRPr="0024274B" w:rsidRDefault="00C158C9" w:rsidP="002427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recursos financeiros sob administração, dividido entre investidores:</w:t>
            </w:r>
          </w:p>
        </w:tc>
        <w:tc>
          <w:tcPr>
            <w:tcW w:w="3119" w:type="pct"/>
          </w:tcPr>
          <w:p w14:paraId="1E7D9B94" w14:textId="77777777" w:rsidR="00C158C9" w:rsidRPr="00FA62F2" w:rsidRDefault="00C158C9" w:rsidP="002427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171B" w:rsidRPr="00C515FD" w14:paraId="55940E45" w14:textId="77777777" w:rsidTr="00054B9E">
        <w:tc>
          <w:tcPr>
            <w:tcW w:w="1881" w:type="pct"/>
          </w:tcPr>
          <w:p w14:paraId="77DBEDAC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pessoas naturais</w:t>
            </w:r>
          </w:p>
        </w:tc>
        <w:tc>
          <w:tcPr>
            <w:tcW w:w="3119" w:type="pct"/>
            <w:vAlign w:val="center"/>
          </w:tcPr>
          <w:p w14:paraId="04308CBE" w14:textId="5FCD78D3" w:rsidR="00BA07F7" w:rsidRPr="008A01A1" w:rsidRDefault="00F9171B" w:rsidP="00EB155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020B16">
              <w:rPr>
                <w:rFonts w:ascii="Arial" w:hAnsi="Arial" w:cs="Arial"/>
                <w:color w:val="000000"/>
                <w:sz w:val="22"/>
                <w:szCs w:val="22"/>
              </w:rPr>
              <w:t>69.310512,84</w:t>
            </w:r>
          </w:p>
        </w:tc>
      </w:tr>
      <w:tr w:rsidR="00F9171B" w:rsidRPr="00C515FD" w14:paraId="282985B7" w14:textId="77777777" w:rsidTr="00054B9E">
        <w:tc>
          <w:tcPr>
            <w:tcW w:w="1881" w:type="pct"/>
          </w:tcPr>
          <w:p w14:paraId="2BF43E37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pessoas jurídicas (não financeiras ou institucionais)</w:t>
            </w:r>
          </w:p>
        </w:tc>
        <w:tc>
          <w:tcPr>
            <w:tcW w:w="3119" w:type="pct"/>
            <w:vAlign w:val="center"/>
          </w:tcPr>
          <w:p w14:paraId="540392F4" w14:textId="019FB280" w:rsidR="00EE4B4C" w:rsidRPr="00054B9E" w:rsidRDefault="00F9171B" w:rsidP="00054B9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3E1E76">
              <w:rPr>
                <w:rFonts w:ascii="Arial" w:hAnsi="Arial" w:cs="Arial"/>
                <w:color w:val="000000"/>
                <w:sz w:val="22"/>
                <w:szCs w:val="22"/>
              </w:rPr>
              <w:t>26.821.339,12</w:t>
            </w:r>
          </w:p>
        </w:tc>
      </w:tr>
      <w:tr w:rsidR="00F9171B" w:rsidRPr="00C515FD" w14:paraId="3DEDA8A4" w14:textId="77777777" w:rsidTr="00054B9E">
        <w:tc>
          <w:tcPr>
            <w:tcW w:w="1881" w:type="pct"/>
          </w:tcPr>
          <w:p w14:paraId="5BFB869C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instituições financeiras</w:t>
            </w:r>
          </w:p>
        </w:tc>
        <w:tc>
          <w:tcPr>
            <w:tcW w:w="3119" w:type="pct"/>
            <w:vAlign w:val="center"/>
          </w:tcPr>
          <w:p w14:paraId="5B67F34D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630EFBC8" w14:textId="77777777" w:rsidTr="00054B9E">
        <w:tc>
          <w:tcPr>
            <w:tcW w:w="1881" w:type="pct"/>
          </w:tcPr>
          <w:p w14:paraId="616B62FC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entidades abertas de previdência complementar</w:t>
            </w:r>
          </w:p>
        </w:tc>
        <w:tc>
          <w:tcPr>
            <w:tcW w:w="3119" w:type="pct"/>
            <w:vAlign w:val="center"/>
          </w:tcPr>
          <w:p w14:paraId="6FC13B5B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4DCE5BF8" w14:textId="77777777" w:rsidTr="00054B9E">
        <w:tc>
          <w:tcPr>
            <w:tcW w:w="1881" w:type="pct"/>
          </w:tcPr>
          <w:p w14:paraId="50DE0CE2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entidades fechadas de previdência complementar</w:t>
            </w:r>
          </w:p>
        </w:tc>
        <w:tc>
          <w:tcPr>
            <w:tcW w:w="3119" w:type="pct"/>
            <w:vAlign w:val="center"/>
          </w:tcPr>
          <w:p w14:paraId="71A12326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724CBF3F" w14:textId="77777777" w:rsidTr="00054B9E">
        <w:tc>
          <w:tcPr>
            <w:tcW w:w="1881" w:type="pct"/>
          </w:tcPr>
          <w:p w14:paraId="00AB19FB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regimes próprios de previdência social</w:t>
            </w:r>
          </w:p>
        </w:tc>
        <w:tc>
          <w:tcPr>
            <w:tcW w:w="3119" w:type="pct"/>
            <w:vAlign w:val="center"/>
          </w:tcPr>
          <w:p w14:paraId="3F106057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28BABA9E" w14:textId="77777777" w:rsidTr="00054B9E">
        <w:tc>
          <w:tcPr>
            <w:tcW w:w="1881" w:type="pct"/>
          </w:tcPr>
          <w:p w14:paraId="0551D0CC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seguradoras</w:t>
            </w:r>
          </w:p>
        </w:tc>
        <w:tc>
          <w:tcPr>
            <w:tcW w:w="3119" w:type="pct"/>
            <w:vAlign w:val="center"/>
          </w:tcPr>
          <w:p w14:paraId="2EC3CDCB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51EBAAAD" w14:textId="77777777" w:rsidTr="00054B9E">
        <w:tc>
          <w:tcPr>
            <w:tcW w:w="1881" w:type="pct"/>
          </w:tcPr>
          <w:p w14:paraId="7A7F0270" w14:textId="173F755E" w:rsidR="00F9171B" w:rsidRPr="0024274B" w:rsidRDefault="00F9171B" w:rsidP="00054B9E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sociedades de capitalização e de arrendamento mercantil</w:t>
            </w:r>
          </w:p>
        </w:tc>
        <w:tc>
          <w:tcPr>
            <w:tcW w:w="3119" w:type="pct"/>
            <w:vAlign w:val="center"/>
          </w:tcPr>
          <w:p w14:paraId="758D89C8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0A6606E2" w14:textId="77777777" w:rsidTr="00054B9E">
        <w:tc>
          <w:tcPr>
            <w:tcW w:w="1881" w:type="pct"/>
          </w:tcPr>
          <w:p w14:paraId="58FF93C6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clubes de investimento</w:t>
            </w:r>
          </w:p>
        </w:tc>
        <w:tc>
          <w:tcPr>
            <w:tcW w:w="3119" w:type="pct"/>
            <w:vAlign w:val="center"/>
          </w:tcPr>
          <w:p w14:paraId="5FD50678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5D0D6E18" w14:textId="77777777" w:rsidTr="00054B9E">
        <w:tc>
          <w:tcPr>
            <w:tcW w:w="1881" w:type="pct"/>
          </w:tcPr>
          <w:p w14:paraId="0722C50D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fundos de investimento</w:t>
            </w:r>
          </w:p>
        </w:tc>
        <w:tc>
          <w:tcPr>
            <w:tcW w:w="3119" w:type="pct"/>
            <w:vAlign w:val="center"/>
          </w:tcPr>
          <w:p w14:paraId="5BEE38FF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6CF91530" w14:textId="77777777" w:rsidTr="00054B9E">
        <w:tc>
          <w:tcPr>
            <w:tcW w:w="1881" w:type="pct"/>
          </w:tcPr>
          <w:p w14:paraId="6745784A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investidores não residentes</w:t>
            </w:r>
          </w:p>
        </w:tc>
        <w:tc>
          <w:tcPr>
            <w:tcW w:w="3119" w:type="pct"/>
            <w:vAlign w:val="center"/>
          </w:tcPr>
          <w:p w14:paraId="6F24AC76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23C4F182" w14:textId="77777777" w:rsidTr="00054B9E">
        <w:tc>
          <w:tcPr>
            <w:tcW w:w="1881" w:type="pct"/>
          </w:tcPr>
          <w:p w14:paraId="2AAEC90D" w14:textId="77777777" w:rsidR="00F9171B" w:rsidRPr="0024274B" w:rsidRDefault="00F9171B" w:rsidP="00F9171B">
            <w:pPr>
              <w:numPr>
                <w:ilvl w:val="3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outros (especificar)</w:t>
            </w:r>
          </w:p>
        </w:tc>
        <w:tc>
          <w:tcPr>
            <w:tcW w:w="3119" w:type="pct"/>
            <w:vAlign w:val="center"/>
          </w:tcPr>
          <w:p w14:paraId="0E63BFE2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F9171B" w:rsidRPr="00C515FD" w14:paraId="66DCCA2D" w14:textId="77777777" w:rsidTr="00054B9E">
        <w:tc>
          <w:tcPr>
            <w:tcW w:w="1881" w:type="pct"/>
          </w:tcPr>
          <w:p w14:paraId="5571C8BD" w14:textId="77777777" w:rsidR="00F9171B" w:rsidRPr="0024274B" w:rsidRDefault="00F9171B" w:rsidP="00F9171B">
            <w:pPr>
              <w:numPr>
                <w:ilvl w:val="1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</w:rPr>
              <w:t>Fornecer</w:t>
            </w:r>
            <w:r w:rsidRPr="0024274B">
              <w:rPr>
                <w:rFonts w:ascii="Arial" w:hAnsi="Arial" w:cs="Arial"/>
                <w:color w:val="000000"/>
              </w:rPr>
              <w:t xml:space="preserve"> o valor dos recursos financeiros sob administração, dividido entre:</w:t>
            </w:r>
          </w:p>
        </w:tc>
        <w:tc>
          <w:tcPr>
            <w:tcW w:w="3119" w:type="pct"/>
            <w:vAlign w:val="center"/>
          </w:tcPr>
          <w:p w14:paraId="092EE390" w14:textId="77777777" w:rsidR="00F9171B" w:rsidRPr="00054B9E" w:rsidRDefault="00F9171B" w:rsidP="00F917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B58645D" w14:textId="77777777" w:rsidTr="00054B9E">
        <w:tc>
          <w:tcPr>
            <w:tcW w:w="1881" w:type="pct"/>
          </w:tcPr>
          <w:p w14:paraId="3F450966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ações</w:t>
            </w:r>
          </w:p>
        </w:tc>
        <w:tc>
          <w:tcPr>
            <w:tcW w:w="3119" w:type="pct"/>
            <w:vAlign w:val="center"/>
          </w:tcPr>
          <w:p w14:paraId="56865ADB" w14:textId="6CACA84F" w:rsidR="00FE7610" w:rsidRPr="00054B9E" w:rsidRDefault="008A0842" w:rsidP="008A0F02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28.587.772,97</w:t>
            </w:r>
          </w:p>
        </w:tc>
      </w:tr>
      <w:tr w:rsidR="00C2764B" w:rsidRPr="00C515FD" w14:paraId="3DACC152" w14:textId="77777777" w:rsidTr="00054B9E">
        <w:tc>
          <w:tcPr>
            <w:tcW w:w="1881" w:type="pct"/>
          </w:tcPr>
          <w:p w14:paraId="090F37B4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debêntures e outros títulos de renda fixa emitidos por </w:t>
            </w:r>
            <w:r w:rsidRPr="0024274B">
              <w:rPr>
                <w:rFonts w:ascii="Arial" w:hAnsi="Arial" w:cs="Arial"/>
              </w:rPr>
              <w:t>pessoas jurídicas não financeiras</w:t>
            </w:r>
          </w:p>
        </w:tc>
        <w:tc>
          <w:tcPr>
            <w:tcW w:w="3119" w:type="pct"/>
            <w:vAlign w:val="center"/>
          </w:tcPr>
          <w:p w14:paraId="27D8A7DE" w14:textId="7889CF9E" w:rsidR="00C2764B" w:rsidRPr="00054B9E" w:rsidRDefault="003B52CF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EB17A0">
              <w:rPr>
                <w:rFonts w:ascii="Arial" w:hAnsi="Arial" w:cs="Arial"/>
                <w:color w:val="000000"/>
                <w:sz w:val="22"/>
                <w:szCs w:val="22"/>
              </w:rPr>
              <w:t>4.683.934,33</w:t>
            </w:r>
          </w:p>
        </w:tc>
      </w:tr>
      <w:tr w:rsidR="00C2764B" w:rsidRPr="00C515FD" w14:paraId="0E7FACF1" w14:textId="77777777" w:rsidTr="00054B9E">
        <w:tc>
          <w:tcPr>
            <w:tcW w:w="1881" w:type="pct"/>
          </w:tcPr>
          <w:p w14:paraId="2781402E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títulos de renda fixa emitidos por </w:t>
            </w:r>
            <w:r w:rsidRPr="0024274B">
              <w:rPr>
                <w:rFonts w:ascii="Arial" w:hAnsi="Arial" w:cs="Arial"/>
              </w:rPr>
              <w:t>pessoas jurídicas financeiras</w:t>
            </w:r>
          </w:p>
        </w:tc>
        <w:tc>
          <w:tcPr>
            <w:tcW w:w="3119" w:type="pct"/>
            <w:vAlign w:val="center"/>
          </w:tcPr>
          <w:p w14:paraId="2487F2F0" w14:textId="01E545AE" w:rsidR="00C2764B" w:rsidRPr="00054B9E" w:rsidRDefault="007A6FC7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3E1E76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7783749D" w14:textId="77777777" w:rsidTr="00054B9E">
        <w:tc>
          <w:tcPr>
            <w:tcW w:w="1881" w:type="pct"/>
          </w:tcPr>
          <w:p w14:paraId="531A6587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cotas de fundos de investimento em ações</w:t>
            </w:r>
          </w:p>
        </w:tc>
        <w:tc>
          <w:tcPr>
            <w:tcW w:w="3119" w:type="pct"/>
            <w:vAlign w:val="center"/>
          </w:tcPr>
          <w:p w14:paraId="36B5CCED" w14:textId="7911312B" w:rsidR="00C2764B" w:rsidRPr="00054B9E" w:rsidRDefault="003B52CF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C2764B"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39AABEC3" w14:textId="77777777" w:rsidTr="00054B9E">
        <w:tc>
          <w:tcPr>
            <w:tcW w:w="1881" w:type="pct"/>
          </w:tcPr>
          <w:p w14:paraId="091DA70C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cotas de fundos de investimento em participações</w:t>
            </w:r>
          </w:p>
        </w:tc>
        <w:tc>
          <w:tcPr>
            <w:tcW w:w="3119" w:type="pct"/>
            <w:vAlign w:val="center"/>
          </w:tcPr>
          <w:p w14:paraId="519E1C26" w14:textId="4AF57715" w:rsidR="00C2764B" w:rsidRPr="00054B9E" w:rsidRDefault="003B52CF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C2764B"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284C7D16" w14:textId="77777777" w:rsidTr="00054B9E">
        <w:tc>
          <w:tcPr>
            <w:tcW w:w="1881" w:type="pct"/>
          </w:tcPr>
          <w:p w14:paraId="66651A53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cotas de fundos de investimento imobiliário</w:t>
            </w:r>
          </w:p>
        </w:tc>
        <w:tc>
          <w:tcPr>
            <w:tcW w:w="3119" w:type="pct"/>
            <w:vAlign w:val="center"/>
          </w:tcPr>
          <w:p w14:paraId="4FAFDA09" w14:textId="2D2AA4DE" w:rsidR="00C2764B" w:rsidRPr="00054B9E" w:rsidRDefault="007A6FC7" w:rsidP="009F5B3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3B52CF"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14215609" w14:textId="77777777" w:rsidTr="00054B9E">
        <w:tc>
          <w:tcPr>
            <w:tcW w:w="1881" w:type="pct"/>
          </w:tcPr>
          <w:p w14:paraId="19678B76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cotas de fundos de investimento em direitos creditórios</w:t>
            </w:r>
          </w:p>
        </w:tc>
        <w:tc>
          <w:tcPr>
            <w:tcW w:w="3119" w:type="pct"/>
            <w:vAlign w:val="center"/>
          </w:tcPr>
          <w:p w14:paraId="345DF8DF" w14:textId="7C6C1EBE" w:rsidR="00C2764B" w:rsidRPr="00054B9E" w:rsidRDefault="003B52CF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C2764B"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5EEBD968" w14:textId="77777777" w:rsidTr="00054B9E">
        <w:tc>
          <w:tcPr>
            <w:tcW w:w="1881" w:type="pct"/>
          </w:tcPr>
          <w:p w14:paraId="5DEE54A2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cotas de fundos de investimento em renda fixa</w:t>
            </w:r>
          </w:p>
        </w:tc>
        <w:tc>
          <w:tcPr>
            <w:tcW w:w="3119" w:type="pct"/>
            <w:vAlign w:val="center"/>
          </w:tcPr>
          <w:p w14:paraId="1B31C1FD" w14:textId="31A965F7" w:rsidR="00C2764B" w:rsidRPr="00054B9E" w:rsidRDefault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3.351.042,70</w:t>
            </w:r>
            <w:r w:rsidR="009A6F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2764B" w:rsidRPr="00C515FD" w14:paraId="7367EB7A" w14:textId="77777777" w:rsidTr="00054B9E">
        <w:tc>
          <w:tcPr>
            <w:tcW w:w="1881" w:type="pct"/>
          </w:tcPr>
          <w:p w14:paraId="19004419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cotas de outros fundos de investimento</w:t>
            </w:r>
          </w:p>
        </w:tc>
        <w:tc>
          <w:tcPr>
            <w:tcW w:w="3119" w:type="pct"/>
            <w:vAlign w:val="center"/>
          </w:tcPr>
          <w:p w14:paraId="3A413A57" w14:textId="004FE79A" w:rsidR="00C72F65" w:rsidRPr="00054B9E" w:rsidRDefault="00572E2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5C7E87" w:rsidRPr="00054B9E">
              <w:rPr>
                <w:rFonts w:ascii="Arial" w:hAnsi="Arial" w:cs="Arial"/>
                <w:color w:val="000000"/>
                <w:sz w:val="22"/>
                <w:szCs w:val="22"/>
              </w:rPr>
              <w:t>0 (zero)</w:t>
            </w:r>
          </w:p>
        </w:tc>
      </w:tr>
      <w:tr w:rsidR="00C2764B" w:rsidRPr="00C515FD" w14:paraId="3D494BCE" w14:textId="77777777" w:rsidTr="00054B9E">
        <w:tc>
          <w:tcPr>
            <w:tcW w:w="1881" w:type="pct"/>
          </w:tcPr>
          <w:p w14:paraId="74C19949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derivativos (valor de mercado)</w:t>
            </w:r>
          </w:p>
        </w:tc>
        <w:tc>
          <w:tcPr>
            <w:tcW w:w="3119" w:type="pct"/>
            <w:vAlign w:val="center"/>
          </w:tcPr>
          <w:p w14:paraId="42226A00" w14:textId="558A0195" w:rsidR="008A0F02" w:rsidRPr="00054B9E" w:rsidRDefault="00572E24" w:rsidP="008A0F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B9E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6E2F81">
              <w:rPr>
                <w:rFonts w:ascii="Arial" w:hAnsi="Arial" w:cs="Arial"/>
                <w:sz w:val="22"/>
                <w:szCs w:val="22"/>
              </w:rPr>
              <w:t>690.822,07</w:t>
            </w:r>
          </w:p>
        </w:tc>
      </w:tr>
      <w:tr w:rsidR="00C2764B" w:rsidRPr="00C515FD" w14:paraId="5CC5F368" w14:textId="77777777" w:rsidTr="00054B9E">
        <w:tc>
          <w:tcPr>
            <w:tcW w:w="1881" w:type="pct"/>
          </w:tcPr>
          <w:p w14:paraId="3FEDF474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outros valores mobiliários</w:t>
            </w:r>
          </w:p>
        </w:tc>
        <w:tc>
          <w:tcPr>
            <w:tcW w:w="3119" w:type="pct"/>
            <w:vAlign w:val="center"/>
          </w:tcPr>
          <w:p w14:paraId="26C7DF15" w14:textId="7A001422" w:rsidR="00C2764B" w:rsidRPr="00054B9E" w:rsidRDefault="00CA4135" w:rsidP="00D000F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414.113,46</w:t>
            </w:r>
          </w:p>
        </w:tc>
      </w:tr>
      <w:tr w:rsidR="00C2764B" w:rsidRPr="00C515FD" w14:paraId="69F60F30" w14:textId="77777777" w:rsidTr="00054B9E">
        <w:tc>
          <w:tcPr>
            <w:tcW w:w="1881" w:type="pct"/>
          </w:tcPr>
          <w:p w14:paraId="3117C143" w14:textId="77777777" w:rsidR="00C2764B" w:rsidRPr="0024274B" w:rsidRDefault="00C2764B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títulos públicos</w:t>
            </w:r>
          </w:p>
        </w:tc>
        <w:tc>
          <w:tcPr>
            <w:tcW w:w="3119" w:type="pct"/>
            <w:vAlign w:val="center"/>
          </w:tcPr>
          <w:p w14:paraId="775DF111" w14:textId="2785B043" w:rsidR="00C2764B" w:rsidRPr="00054B9E" w:rsidRDefault="00572E24" w:rsidP="009F5B3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55.730.824,88</w:t>
            </w:r>
          </w:p>
        </w:tc>
      </w:tr>
      <w:tr w:rsidR="008A0842" w:rsidRPr="00C515FD" w14:paraId="507E50CF" w14:textId="77777777" w:rsidTr="00054B9E">
        <w:tc>
          <w:tcPr>
            <w:tcW w:w="1881" w:type="pct"/>
          </w:tcPr>
          <w:p w14:paraId="1FB18193" w14:textId="77777777" w:rsidR="008A0842" w:rsidRPr="0024274B" w:rsidRDefault="008A0842" w:rsidP="00C2764B">
            <w:pPr>
              <w:numPr>
                <w:ilvl w:val="2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Outros ativos</w:t>
            </w:r>
          </w:p>
        </w:tc>
        <w:tc>
          <w:tcPr>
            <w:tcW w:w="3119" w:type="pct"/>
            <w:vAlign w:val="center"/>
          </w:tcPr>
          <w:p w14:paraId="77C4B5C5" w14:textId="30342497" w:rsidR="008A0842" w:rsidRPr="00054B9E" w:rsidRDefault="00572E24" w:rsidP="00F369C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2A690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B17A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  <w:r w:rsidR="00EB17A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6E2F81">
              <w:rPr>
                <w:rFonts w:ascii="Arial" w:hAnsi="Arial" w:cs="Arial"/>
                <w:color w:val="000000"/>
                <w:sz w:val="22"/>
                <w:szCs w:val="22"/>
              </w:rPr>
              <w:t>.341,55</w:t>
            </w:r>
          </w:p>
        </w:tc>
      </w:tr>
      <w:tr w:rsidR="00C2764B" w:rsidRPr="00C515FD" w14:paraId="4885EA82" w14:textId="77777777" w:rsidTr="0024274B">
        <w:tc>
          <w:tcPr>
            <w:tcW w:w="1881" w:type="pct"/>
          </w:tcPr>
          <w:p w14:paraId="18EEF3FC" w14:textId="77777777" w:rsidR="00C2764B" w:rsidRPr="0024274B" w:rsidRDefault="00C2764B" w:rsidP="00C2764B">
            <w:pPr>
              <w:numPr>
                <w:ilvl w:val="1"/>
                <w:numId w:val="8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Descrever o perfil dos gestores de recursos das carteiras de valores mobiliários nas quais o administrador exerce atividades de administração fiduciária</w:t>
            </w:r>
          </w:p>
        </w:tc>
        <w:tc>
          <w:tcPr>
            <w:tcW w:w="3119" w:type="pct"/>
          </w:tcPr>
          <w:p w14:paraId="2212DBC5" w14:textId="77777777" w:rsidR="00C2764B" w:rsidRPr="00054B9E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B9E">
              <w:rPr>
                <w:rFonts w:ascii="Arial" w:hAnsi="Arial" w:cs="Arial"/>
                <w:color w:val="000000"/>
                <w:sz w:val="22"/>
                <w:szCs w:val="22"/>
              </w:rPr>
              <w:t>Item não aplicável para gestores de recursos.</w:t>
            </w:r>
          </w:p>
        </w:tc>
      </w:tr>
      <w:tr w:rsidR="00C2764B" w:rsidRPr="00C515FD" w14:paraId="1743D917" w14:textId="77777777" w:rsidTr="0024274B">
        <w:tc>
          <w:tcPr>
            <w:tcW w:w="1881" w:type="pct"/>
          </w:tcPr>
          <w:p w14:paraId="5482642D" w14:textId="77777777" w:rsidR="00C2764B" w:rsidRPr="0024274B" w:rsidRDefault="00C2764B" w:rsidP="00C2764B">
            <w:pPr>
              <w:numPr>
                <w:ilvl w:val="1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 outras informações que a empresa julgue relevantes</w:t>
            </w:r>
          </w:p>
        </w:tc>
        <w:tc>
          <w:tcPr>
            <w:tcW w:w="3119" w:type="pct"/>
          </w:tcPr>
          <w:p w14:paraId="294A023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Algarve também faz gestão de recursos de investidores não-residentes, recursos estes aplicados exclusivamente no exterior.</w:t>
            </w:r>
          </w:p>
        </w:tc>
      </w:tr>
      <w:tr w:rsidR="00C2764B" w:rsidRPr="00C515FD" w14:paraId="4E6CC85F" w14:textId="77777777" w:rsidTr="0024274B">
        <w:tc>
          <w:tcPr>
            <w:tcW w:w="1881" w:type="pct"/>
          </w:tcPr>
          <w:p w14:paraId="20EC0A6B" w14:textId="77777777" w:rsidR="00C2764B" w:rsidRPr="0024274B" w:rsidRDefault="00C2764B" w:rsidP="00C2764B">
            <w:pPr>
              <w:numPr>
                <w:ilvl w:val="0"/>
                <w:numId w:val="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24274B">
              <w:rPr>
                <w:rFonts w:ascii="Arial" w:hAnsi="Arial" w:cs="Arial"/>
                <w:b/>
                <w:bCs/>
              </w:rPr>
              <w:t>Grupo econômico</w:t>
            </w:r>
          </w:p>
        </w:tc>
        <w:tc>
          <w:tcPr>
            <w:tcW w:w="3119" w:type="pct"/>
          </w:tcPr>
          <w:p w14:paraId="1A587427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08E3F4BD" w14:textId="77777777" w:rsidTr="0024274B">
        <w:tc>
          <w:tcPr>
            <w:tcW w:w="1881" w:type="pct"/>
          </w:tcPr>
          <w:p w14:paraId="3E4FB3F0" w14:textId="77777777" w:rsidR="00C2764B" w:rsidRPr="0024274B" w:rsidRDefault="00C2764B" w:rsidP="00C2764B">
            <w:pPr>
              <w:numPr>
                <w:ilvl w:val="1"/>
                <w:numId w:val="14"/>
              </w:numPr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Descrever o grupo econômico em que se insere a empresa, indicando:</w:t>
            </w:r>
          </w:p>
        </w:tc>
        <w:tc>
          <w:tcPr>
            <w:tcW w:w="3119" w:type="pct"/>
          </w:tcPr>
          <w:p w14:paraId="12B6C65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089EF255" w14:textId="77777777" w:rsidTr="0024274B">
        <w:tc>
          <w:tcPr>
            <w:tcW w:w="1881" w:type="pct"/>
          </w:tcPr>
          <w:p w14:paraId="2C30B72D" w14:textId="77777777" w:rsidR="00C2764B" w:rsidRPr="0024274B" w:rsidRDefault="00C2764B" w:rsidP="00C2764B">
            <w:pPr>
              <w:numPr>
                <w:ilvl w:val="0"/>
                <w:numId w:val="2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controladores diretos e indiretos</w:t>
            </w:r>
          </w:p>
        </w:tc>
        <w:tc>
          <w:tcPr>
            <w:tcW w:w="3119" w:type="pct"/>
          </w:tcPr>
          <w:p w14:paraId="63EFFBE2" w14:textId="7BA3EF06" w:rsidR="00C2764B" w:rsidRPr="005F613F" w:rsidRDefault="005F613F" w:rsidP="00C2764B">
            <w:pPr>
              <w:tabs>
                <w:tab w:val="left" w:pos="113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B9E">
              <w:rPr>
                <w:rFonts w:ascii="Arial" w:hAnsi="Arial" w:cs="Arial"/>
                <w:sz w:val="22"/>
              </w:rPr>
              <w:t>Antonio</w:t>
            </w:r>
            <w:r w:rsidRPr="00054B9E">
              <w:rPr>
                <w:rFonts w:ascii="Arial" w:hAnsi="Arial" w:cs="Arial"/>
                <w:spacing w:val="8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Augusto</w:t>
            </w:r>
            <w:r w:rsidRPr="00054B9E">
              <w:rPr>
                <w:rFonts w:ascii="Arial" w:hAnsi="Arial" w:cs="Arial"/>
                <w:spacing w:val="4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de</w:t>
            </w:r>
            <w:r w:rsidRPr="00054B9E">
              <w:rPr>
                <w:rFonts w:ascii="Arial" w:hAnsi="Arial" w:cs="Arial"/>
                <w:spacing w:val="-12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Mesquita</w:t>
            </w:r>
            <w:r w:rsidRPr="00054B9E">
              <w:rPr>
                <w:rFonts w:ascii="Arial" w:hAnsi="Arial" w:cs="Arial"/>
                <w:spacing w:val="8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Junior</w:t>
            </w:r>
            <w:r w:rsidRPr="00054B9E">
              <w:rPr>
                <w:rFonts w:ascii="Arial" w:hAnsi="Arial" w:cs="Arial"/>
                <w:spacing w:val="5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color w:val="313131"/>
                <w:sz w:val="22"/>
              </w:rPr>
              <w:t>I</w:t>
            </w:r>
            <w:r w:rsidRPr="00054B9E">
              <w:rPr>
                <w:rFonts w:ascii="Arial" w:hAnsi="Arial" w:cs="Arial"/>
                <w:color w:val="313131"/>
                <w:spacing w:val="-5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color w:val="0A0A0A"/>
                <w:sz w:val="22"/>
              </w:rPr>
              <w:t>CPF</w:t>
            </w:r>
            <w:r w:rsidRPr="00054B9E">
              <w:rPr>
                <w:rFonts w:ascii="Arial" w:hAnsi="Arial" w:cs="Arial"/>
                <w:color w:val="0A0A0A"/>
                <w:spacing w:val="2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220.703.318-06</w:t>
            </w:r>
            <w:r w:rsidRPr="00054B9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Andr</w:t>
            </w:r>
            <w:r w:rsidR="00054B9E">
              <w:rPr>
                <w:rFonts w:ascii="Arial" w:hAnsi="Arial" w:cs="Arial"/>
                <w:sz w:val="22"/>
              </w:rPr>
              <w:t>é</w:t>
            </w:r>
            <w:r w:rsidRPr="00054B9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Augusto</w:t>
            </w:r>
            <w:r w:rsidRPr="00054B9E">
              <w:rPr>
                <w:rFonts w:ascii="Arial" w:hAnsi="Arial" w:cs="Arial"/>
                <w:spacing w:val="3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Campos</w:t>
            </w:r>
            <w:r w:rsidRPr="00054B9E">
              <w:rPr>
                <w:rFonts w:ascii="Arial" w:hAnsi="Arial" w:cs="Arial"/>
                <w:spacing w:val="2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de</w:t>
            </w:r>
            <w:r w:rsidRPr="00054B9E">
              <w:rPr>
                <w:rFonts w:ascii="Arial" w:hAnsi="Arial" w:cs="Arial"/>
                <w:spacing w:val="-9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Mesquita</w:t>
            </w:r>
            <w:r w:rsidRPr="00054B9E">
              <w:rPr>
                <w:rFonts w:ascii="Arial" w:hAnsi="Arial" w:cs="Arial"/>
                <w:spacing w:val="7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color w:val="383838"/>
                <w:sz w:val="22"/>
              </w:rPr>
              <w:t>I</w:t>
            </w:r>
            <w:r w:rsidRPr="00054B9E">
              <w:rPr>
                <w:rFonts w:ascii="Arial" w:hAnsi="Arial" w:cs="Arial"/>
                <w:color w:val="383838"/>
                <w:spacing w:val="-6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color w:val="111111"/>
                <w:sz w:val="22"/>
              </w:rPr>
              <w:t>CPF</w:t>
            </w:r>
            <w:r w:rsidRPr="00054B9E">
              <w:rPr>
                <w:rFonts w:ascii="Arial" w:hAnsi="Arial" w:cs="Arial"/>
                <w:color w:val="111111"/>
                <w:spacing w:val="-2"/>
                <w:sz w:val="22"/>
              </w:rPr>
              <w:t xml:space="preserve"> </w:t>
            </w:r>
            <w:r w:rsidRPr="00054B9E">
              <w:rPr>
                <w:rFonts w:ascii="Arial" w:hAnsi="Arial" w:cs="Arial"/>
                <w:sz w:val="22"/>
              </w:rPr>
              <w:t>338.877.828-01</w:t>
            </w:r>
          </w:p>
        </w:tc>
      </w:tr>
      <w:tr w:rsidR="00C2764B" w:rsidRPr="00C515FD" w14:paraId="3FA6A521" w14:textId="77777777" w:rsidTr="0024274B">
        <w:tc>
          <w:tcPr>
            <w:tcW w:w="1881" w:type="pct"/>
          </w:tcPr>
          <w:p w14:paraId="54C36990" w14:textId="77777777" w:rsidR="00C2764B" w:rsidRPr="0024274B" w:rsidRDefault="00C2764B" w:rsidP="00C2764B">
            <w:pPr>
              <w:numPr>
                <w:ilvl w:val="0"/>
                <w:numId w:val="2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controladas e coligadas</w:t>
            </w:r>
          </w:p>
        </w:tc>
        <w:tc>
          <w:tcPr>
            <w:tcW w:w="3119" w:type="pct"/>
          </w:tcPr>
          <w:p w14:paraId="67B5AC7A" w14:textId="77777777" w:rsidR="00C2764B" w:rsidRPr="00C515FD" w:rsidRDefault="00C2764B" w:rsidP="00C2764B">
            <w:pPr>
              <w:tabs>
                <w:tab w:val="left" w:pos="113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possui sociedades controladas ou coligadas.</w:t>
            </w:r>
          </w:p>
        </w:tc>
      </w:tr>
      <w:tr w:rsidR="00C2764B" w:rsidRPr="00C515FD" w14:paraId="3A827D69" w14:textId="77777777" w:rsidTr="0024274B">
        <w:tc>
          <w:tcPr>
            <w:tcW w:w="1881" w:type="pct"/>
          </w:tcPr>
          <w:p w14:paraId="7719B089" w14:textId="77777777" w:rsidR="00C2764B" w:rsidRPr="0024274B" w:rsidRDefault="00C2764B" w:rsidP="00C2764B">
            <w:pPr>
              <w:numPr>
                <w:ilvl w:val="0"/>
                <w:numId w:val="2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 xml:space="preserve">participações da empresa em sociedades do grupo </w:t>
            </w:r>
          </w:p>
        </w:tc>
        <w:tc>
          <w:tcPr>
            <w:tcW w:w="3119" w:type="pct"/>
          </w:tcPr>
          <w:p w14:paraId="2F9677E6" w14:textId="77777777" w:rsidR="00C2764B" w:rsidRPr="00C515FD" w:rsidRDefault="00C2764B" w:rsidP="00C2764B">
            <w:pPr>
              <w:tabs>
                <w:tab w:val="left" w:pos="113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possui participações em outras sociedades do grupo.</w:t>
            </w:r>
          </w:p>
        </w:tc>
      </w:tr>
      <w:tr w:rsidR="00C2764B" w:rsidRPr="00C515FD" w14:paraId="58093905" w14:textId="77777777" w:rsidTr="0024274B">
        <w:tc>
          <w:tcPr>
            <w:tcW w:w="1881" w:type="pct"/>
          </w:tcPr>
          <w:p w14:paraId="3B11EA3B" w14:textId="77777777" w:rsidR="00C2764B" w:rsidRPr="0024274B" w:rsidRDefault="00C2764B" w:rsidP="00C2764B">
            <w:pPr>
              <w:numPr>
                <w:ilvl w:val="0"/>
                <w:numId w:val="2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 xml:space="preserve">participações de sociedades do grupo na empresa </w:t>
            </w:r>
          </w:p>
        </w:tc>
        <w:tc>
          <w:tcPr>
            <w:tcW w:w="3119" w:type="pct"/>
          </w:tcPr>
          <w:p w14:paraId="39539F0B" w14:textId="77777777" w:rsidR="00C2764B" w:rsidRPr="00C515FD" w:rsidRDefault="00C2764B" w:rsidP="00C2764B">
            <w:pPr>
              <w:tabs>
                <w:tab w:val="left" w:pos="113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Outras sociedades do grupo não possuem participações na Algarve.</w:t>
            </w:r>
          </w:p>
        </w:tc>
      </w:tr>
      <w:tr w:rsidR="00C2764B" w:rsidRPr="00C515FD" w14:paraId="38E7AF5E" w14:textId="77777777" w:rsidTr="0024274B">
        <w:tc>
          <w:tcPr>
            <w:tcW w:w="1881" w:type="pct"/>
          </w:tcPr>
          <w:p w14:paraId="74DD4E5A" w14:textId="77777777" w:rsidR="00C2764B" w:rsidRPr="0024274B" w:rsidRDefault="00C2764B" w:rsidP="00C2764B">
            <w:pPr>
              <w:numPr>
                <w:ilvl w:val="0"/>
                <w:numId w:val="2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</w:rPr>
            </w:pPr>
            <w:r w:rsidRPr="0024274B">
              <w:rPr>
                <w:rFonts w:ascii="Arial" w:hAnsi="Arial" w:cs="Arial"/>
              </w:rPr>
              <w:t>sociedades sob controle comum</w:t>
            </w:r>
          </w:p>
        </w:tc>
        <w:tc>
          <w:tcPr>
            <w:tcW w:w="3119" w:type="pct"/>
          </w:tcPr>
          <w:p w14:paraId="6913D538" w14:textId="77777777" w:rsidR="00C2764B" w:rsidRPr="00C515FD" w:rsidRDefault="00C2764B" w:rsidP="00C2764B">
            <w:pPr>
              <w:tabs>
                <w:tab w:val="left" w:pos="113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possui sociedades sob controle comum.</w:t>
            </w:r>
          </w:p>
        </w:tc>
      </w:tr>
      <w:tr w:rsidR="00C2764B" w:rsidRPr="00C515FD" w14:paraId="1730BB52" w14:textId="77777777" w:rsidTr="0024274B">
        <w:tc>
          <w:tcPr>
            <w:tcW w:w="1881" w:type="pct"/>
          </w:tcPr>
          <w:p w14:paraId="2B3F83D0" w14:textId="77777777" w:rsidR="00C2764B" w:rsidRPr="0024274B" w:rsidRDefault="00C2764B" w:rsidP="00C2764B">
            <w:pPr>
              <w:numPr>
                <w:ilvl w:val="1"/>
                <w:numId w:val="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24274B">
              <w:rPr>
                <w:rFonts w:ascii="Arial" w:hAnsi="Arial" w:cs="Arial"/>
              </w:rPr>
              <w:t>Caso a empresa deseje, inserir organograma do grupo econômico em que se insere a empresa, desde que compatível com as informações apresentadas no item 7.1.</w:t>
            </w:r>
          </w:p>
        </w:tc>
        <w:tc>
          <w:tcPr>
            <w:tcW w:w="3119" w:type="pct"/>
          </w:tcPr>
          <w:p w14:paraId="3EB0942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 considera desnecessária a inclusão de organograma.</w:t>
            </w:r>
          </w:p>
        </w:tc>
      </w:tr>
      <w:tr w:rsidR="00C2764B" w:rsidRPr="00C515FD" w14:paraId="6CB4E532" w14:textId="77777777" w:rsidTr="0024274B">
        <w:tc>
          <w:tcPr>
            <w:tcW w:w="1881" w:type="pct"/>
          </w:tcPr>
          <w:p w14:paraId="438EE4C6" w14:textId="77777777" w:rsidR="00C2764B" w:rsidRPr="0024274B" w:rsidRDefault="00C2764B" w:rsidP="00C2764B">
            <w:pPr>
              <w:numPr>
                <w:ilvl w:val="0"/>
                <w:numId w:val="9"/>
              </w:numPr>
              <w:tabs>
                <w:tab w:val="left" w:pos="565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>Estrutura operacional e administrativa</w:t>
            </w:r>
            <w:r w:rsidRPr="0024274B">
              <w:rPr>
                <w:rStyle w:val="FootnoteReference"/>
                <w:rFonts w:ascii="Arial" w:hAnsi="Arial" w:cs="Arial"/>
                <w:b/>
                <w:color w:val="000000"/>
              </w:rPr>
              <w:footnoteReference w:id="5"/>
            </w:r>
          </w:p>
        </w:tc>
        <w:tc>
          <w:tcPr>
            <w:tcW w:w="3119" w:type="pct"/>
          </w:tcPr>
          <w:p w14:paraId="5BEB4B4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3FFB2B50" w14:textId="77777777" w:rsidTr="0024274B">
        <w:tc>
          <w:tcPr>
            <w:tcW w:w="1881" w:type="pct"/>
          </w:tcPr>
          <w:p w14:paraId="72C9A4A6" w14:textId="77777777" w:rsidR="00C276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24274B">
              <w:rPr>
                <w:rFonts w:ascii="Arial" w:hAnsi="Arial" w:cs="Arial"/>
                <w:color w:val="000000"/>
                <w:spacing w:val="-2"/>
              </w:rPr>
              <w:t xml:space="preserve">Descrever a estrutura administrativa da empresa, conforme </w:t>
            </w:r>
            <w:r w:rsidRPr="0024274B">
              <w:rPr>
                <w:rFonts w:ascii="Arial" w:hAnsi="Arial" w:cs="Arial"/>
                <w:color w:val="000000"/>
                <w:spacing w:val="-2"/>
              </w:rPr>
              <w:lastRenderedPageBreak/>
              <w:t>estabelecido no seu contrato ou estatuto social e regimento interno, identificando:</w:t>
            </w:r>
          </w:p>
          <w:p w14:paraId="3CBE6D50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</w:tc>
        <w:tc>
          <w:tcPr>
            <w:tcW w:w="3119" w:type="pct"/>
          </w:tcPr>
          <w:p w14:paraId="70747D63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666DDD7C" w14:textId="77777777" w:rsidTr="0024274B">
        <w:tc>
          <w:tcPr>
            <w:tcW w:w="1881" w:type="pct"/>
          </w:tcPr>
          <w:p w14:paraId="21B968B7" w14:textId="77777777" w:rsidR="00C2764B" w:rsidRPr="0024274B" w:rsidRDefault="00C2764B" w:rsidP="00C2764B">
            <w:pPr>
              <w:numPr>
                <w:ilvl w:val="2"/>
                <w:numId w:val="4"/>
              </w:numPr>
              <w:tabs>
                <w:tab w:val="clear" w:pos="1224"/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atribuições de cada órgão, comitê e departamento técnico</w:t>
            </w:r>
          </w:p>
        </w:tc>
        <w:tc>
          <w:tcPr>
            <w:tcW w:w="3119" w:type="pct"/>
          </w:tcPr>
          <w:p w14:paraId="60F30759" w14:textId="77777777" w:rsidR="00C2764B" w:rsidRPr="00C515FD" w:rsidRDefault="00C2764B" w:rsidP="00C2764B">
            <w:pPr>
              <w:pStyle w:val="ListParagraph"/>
              <w:spacing w:before="120" w:after="12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  <w:u w:val="single"/>
              </w:rPr>
              <w:t>Comitê de Compliance e Riscos</w:t>
            </w:r>
            <w:r w:rsidRPr="00C515FD">
              <w:rPr>
                <w:rFonts w:ascii="Arial" w:hAnsi="Arial" w:cs="Arial"/>
                <w:sz w:val="22"/>
                <w:szCs w:val="22"/>
              </w:rPr>
              <w:t>: O Comitê de Compliance e Riscos tem por objetivo a apresentação das principais métricas de r</w:t>
            </w:r>
            <w:r>
              <w:rPr>
                <w:rFonts w:ascii="Arial" w:hAnsi="Arial" w:cs="Arial"/>
                <w:sz w:val="22"/>
                <w:szCs w:val="22"/>
              </w:rPr>
              <w:t>isco das carteiras (VaR</w:t>
            </w:r>
            <w:r w:rsidRPr="00C515FD">
              <w:rPr>
                <w:rFonts w:ascii="Arial" w:hAnsi="Arial" w:cs="Arial"/>
                <w:sz w:val="22"/>
                <w:szCs w:val="22"/>
              </w:rPr>
              <w:t>), bem como o posicionamento dos mesmos frente aos índices de mercado. Além disso, são discutidos os controles e políticas de riscos e compliance existentes, sugeridos novos controles, se necessário, entre outros assuntos relacionados a riscos e compliance</w:t>
            </w:r>
            <w:r>
              <w:rPr>
                <w:rFonts w:ascii="Arial" w:hAnsi="Arial" w:cs="Arial"/>
                <w:sz w:val="22"/>
                <w:szCs w:val="22"/>
              </w:rPr>
              <w:t>, conforme descritos no Código de Ética, Manual de Compliance e Política de Investimentos Pessoais (“Manual”) da 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2764B" w:rsidRPr="00C515FD" w14:paraId="5D7A209E" w14:textId="77777777" w:rsidTr="0024274B">
        <w:tc>
          <w:tcPr>
            <w:tcW w:w="1881" w:type="pct"/>
          </w:tcPr>
          <w:p w14:paraId="1FD6DD6D" w14:textId="77777777" w:rsidR="00C2764B" w:rsidRPr="0024274B" w:rsidRDefault="00C2764B" w:rsidP="00C2764B">
            <w:pPr>
              <w:numPr>
                <w:ilvl w:val="2"/>
                <w:numId w:val="4"/>
              </w:numPr>
              <w:tabs>
                <w:tab w:val="clear" w:pos="1224"/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aos comitês, sua composição, frequência com que são realizadas suas reuniões e a forma como são registradas suas decisões</w:t>
            </w:r>
          </w:p>
        </w:tc>
        <w:tc>
          <w:tcPr>
            <w:tcW w:w="3119" w:type="pct"/>
          </w:tcPr>
          <w:p w14:paraId="10F9705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Comitê de Compliance e Riscos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: O Comitê de Compliance e Riscos é realizado com periodicidade mínima semestral, podendo ocorrer em periodicidade menor sob demanda por qualquer membro do comitê e é composto pelo Diretor de Compliance, pelo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Diretor de Riscos e pelo Diretor de Gestão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C57C053" w14:textId="77777777" w:rsidR="00C2764B" w:rsidRPr="00C515FD" w:rsidRDefault="00C2764B" w:rsidP="00C2764B">
            <w:pPr>
              <w:pStyle w:val="ListParagraph"/>
              <w:spacing w:before="120" w:after="12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Suas deliberações são registradas em ata ou e-mail.</w:t>
            </w:r>
          </w:p>
        </w:tc>
      </w:tr>
      <w:tr w:rsidR="00C2764B" w:rsidRPr="00C515FD" w14:paraId="09BE7ACD" w14:textId="77777777" w:rsidTr="0024274B">
        <w:tc>
          <w:tcPr>
            <w:tcW w:w="1881" w:type="pct"/>
          </w:tcPr>
          <w:p w14:paraId="31423FE4" w14:textId="77777777" w:rsidR="00C2764B" w:rsidRPr="0024274B" w:rsidRDefault="00C2764B" w:rsidP="00C2764B">
            <w:pPr>
              <w:numPr>
                <w:ilvl w:val="2"/>
                <w:numId w:val="4"/>
              </w:numPr>
              <w:tabs>
                <w:tab w:val="clear" w:pos="1224"/>
                <w:tab w:val="num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aos membros da diretoria, suas atribuições e poderes individuais</w:t>
            </w:r>
          </w:p>
        </w:tc>
        <w:tc>
          <w:tcPr>
            <w:tcW w:w="3119" w:type="pct"/>
          </w:tcPr>
          <w:p w14:paraId="5599D64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058E">
              <w:rPr>
                <w:rFonts w:ascii="Arial" w:hAnsi="Arial" w:cs="Arial"/>
                <w:sz w:val="22"/>
                <w:szCs w:val="22"/>
              </w:rPr>
              <w:t xml:space="preserve">A Algarve será administrada por seus sócios pessoas físicas residentes no Brasil e poderá ser representada ativa e passivamente, judicial e extrajudicialmente, </w:t>
            </w:r>
            <w:r>
              <w:rPr>
                <w:rFonts w:ascii="Arial" w:hAnsi="Arial" w:cs="Arial"/>
                <w:sz w:val="22"/>
                <w:szCs w:val="22"/>
              </w:rPr>
              <w:t>por eles</w:t>
            </w:r>
            <w:r w:rsidRPr="007E058E">
              <w:rPr>
                <w:rFonts w:ascii="Arial" w:hAnsi="Arial" w:cs="Arial"/>
                <w:sz w:val="22"/>
                <w:szCs w:val="22"/>
              </w:rPr>
              <w:t>, agindo sempre em conjunto de 2 (dois) entre si, podendo, para tanto, transigir, renunciar, desistir, firmar compromissos, confessar dívidas, fazer acordos, contrair obrigações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7E058E">
              <w:rPr>
                <w:rFonts w:ascii="Arial" w:hAnsi="Arial" w:cs="Arial"/>
                <w:sz w:val="22"/>
                <w:szCs w:val="22"/>
              </w:rPr>
              <w:t xml:space="preserve"> celebrar contratos</w:t>
            </w:r>
            <w:r>
              <w:rPr>
                <w:rFonts w:ascii="Arial" w:hAnsi="Arial" w:cs="Arial"/>
                <w:sz w:val="22"/>
                <w:szCs w:val="22"/>
              </w:rPr>
              <w:t>, entre outros, nos termos de seus documentos societários.</w:t>
            </w:r>
          </w:p>
        </w:tc>
      </w:tr>
      <w:tr w:rsidR="00C2764B" w:rsidRPr="00C515FD" w14:paraId="404D10B2" w14:textId="77777777" w:rsidTr="0024274B">
        <w:tc>
          <w:tcPr>
            <w:tcW w:w="1881" w:type="pct"/>
          </w:tcPr>
          <w:p w14:paraId="6B79BA80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  <w:spacing w:val="-2"/>
              </w:rPr>
              <w:t>Caso a empresa deseje, inserir organograma da estrutura administrativa da empresa, desde que compatível com as informações apresentadas no item 8.1.</w:t>
            </w:r>
          </w:p>
        </w:tc>
        <w:tc>
          <w:tcPr>
            <w:tcW w:w="3119" w:type="pct"/>
          </w:tcPr>
          <w:p w14:paraId="37F4AAE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 considera desnecessária a inclusão de organograma.</w:t>
            </w:r>
          </w:p>
        </w:tc>
      </w:tr>
      <w:tr w:rsidR="00C2764B" w:rsidRPr="00C515FD" w14:paraId="10593D47" w14:textId="77777777" w:rsidTr="0024274B">
        <w:tc>
          <w:tcPr>
            <w:tcW w:w="1881" w:type="pct"/>
          </w:tcPr>
          <w:p w14:paraId="67866004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 cada um dos diretores de que tratam os itens 8.4, 8.5, 8.6 e 8.7 e dos membros de comitês da empresa relevantes para a atividade de administração de carteiras de valores mobiliários, indicar, em forma de tabela:</w:t>
            </w:r>
          </w:p>
        </w:tc>
        <w:tc>
          <w:tcPr>
            <w:tcW w:w="3119" w:type="pct"/>
          </w:tcPr>
          <w:p w14:paraId="291E741D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53A9F78C" w14:textId="77777777" w:rsidTr="0024274B">
        <w:tc>
          <w:tcPr>
            <w:tcW w:w="1881" w:type="pct"/>
          </w:tcPr>
          <w:p w14:paraId="4A907DDF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2439ACE1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2A7303E1" w14:textId="77777777" w:rsidTr="0024274B">
        <w:tc>
          <w:tcPr>
            <w:tcW w:w="1881" w:type="pct"/>
          </w:tcPr>
          <w:p w14:paraId="3A8A9E76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3119" w:type="pct"/>
          </w:tcPr>
          <w:p w14:paraId="72EDDE38" w14:textId="77777777" w:rsidR="00C2764B" w:rsidRPr="007E058E" w:rsidRDefault="00C2764B" w:rsidP="00C2764B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E058E">
              <w:rPr>
                <w:rFonts w:ascii="Arial" w:hAnsi="Arial" w:cs="Arial"/>
                <w:b/>
                <w:sz w:val="22"/>
                <w:szCs w:val="22"/>
              </w:rPr>
              <w:t>Antonio Augusto de Mesquita Junior</w:t>
            </w:r>
          </w:p>
        </w:tc>
      </w:tr>
      <w:tr w:rsidR="00C2764B" w:rsidRPr="00C515FD" w14:paraId="0312C213" w14:textId="77777777" w:rsidTr="0024274B">
        <w:tc>
          <w:tcPr>
            <w:tcW w:w="1881" w:type="pct"/>
          </w:tcPr>
          <w:p w14:paraId="19689A32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idade</w:t>
            </w:r>
          </w:p>
        </w:tc>
        <w:tc>
          <w:tcPr>
            <w:tcW w:w="3119" w:type="pct"/>
          </w:tcPr>
          <w:p w14:paraId="5CF02044" w14:textId="260A2710" w:rsidR="00C2764B" w:rsidRPr="00C515FD" w:rsidRDefault="00F5377A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C4D5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C2764B" w:rsidRPr="00C515FD" w14:paraId="1AF29EFC" w14:textId="77777777" w:rsidTr="0024274B">
        <w:tc>
          <w:tcPr>
            <w:tcW w:w="1881" w:type="pct"/>
          </w:tcPr>
          <w:p w14:paraId="01ABFF90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profissão</w:t>
            </w:r>
          </w:p>
        </w:tc>
        <w:tc>
          <w:tcPr>
            <w:tcW w:w="3119" w:type="pct"/>
          </w:tcPr>
          <w:p w14:paraId="3E77F4A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Engenheiro Civil</w:t>
            </w:r>
          </w:p>
        </w:tc>
      </w:tr>
      <w:tr w:rsidR="00C2764B" w:rsidRPr="00C515FD" w14:paraId="708385B3" w14:textId="77777777" w:rsidTr="0024274B">
        <w:tc>
          <w:tcPr>
            <w:tcW w:w="1881" w:type="pct"/>
          </w:tcPr>
          <w:p w14:paraId="68C9EB55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CPF ou número do passaporte</w:t>
            </w:r>
          </w:p>
        </w:tc>
        <w:tc>
          <w:tcPr>
            <w:tcW w:w="3119" w:type="pct"/>
          </w:tcPr>
          <w:p w14:paraId="25560827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220.703.318-06</w:t>
            </w:r>
          </w:p>
        </w:tc>
      </w:tr>
      <w:tr w:rsidR="00C2764B" w:rsidRPr="00C515FD" w14:paraId="62F0C68F" w14:textId="77777777" w:rsidTr="0024274B">
        <w:tc>
          <w:tcPr>
            <w:tcW w:w="1881" w:type="pct"/>
          </w:tcPr>
          <w:p w14:paraId="00AD1373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cargo ocupado</w:t>
            </w:r>
          </w:p>
        </w:tc>
        <w:tc>
          <w:tcPr>
            <w:tcW w:w="3119" w:type="pct"/>
          </w:tcPr>
          <w:p w14:paraId="0ACFDA27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Diretor de Gestão</w:t>
            </w:r>
          </w:p>
        </w:tc>
      </w:tr>
      <w:tr w:rsidR="00C2764B" w:rsidRPr="00C515FD" w14:paraId="0BBC0E1C" w14:textId="77777777" w:rsidTr="0024274B">
        <w:tc>
          <w:tcPr>
            <w:tcW w:w="1881" w:type="pct"/>
          </w:tcPr>
          <w:p w14:paraId="49FE50BA" w14:textId="77777777" w:rsidR="00C2764B" w:rsidRPr="0024274B" w:rsidRDefault="00C2764B" w:rsidP="00C2764B">
            <w:pPr>
              <w:numPr>
                <w:ilvl w:val="0"/>
                <w:numId w:val="3"/>
              </w:numPr>
              <w:tabs>
                <w:tab w:val="left" w:pos="779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data da posse</w:t>
            </w:r>
          </w:p>
        </w:tc>
        <w:tc>
          <w:tcPr>
            <w:tcW w:w="3119" w:type="pct"/>
          </w:tcPr>
          <w:p w14:paraId="3C6BB99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09.2015</w:t>
            </w:r>
          </w:p>
        </w:tc>
      </w:tr>
      <w:tr w:rsidR="00C2764B" w:rsidRPr="00C515FD" w14:paraId="156B7991" w14:textId="77777777" w:rsidTr="0024274B">
        <w:tc>
          <w:tcPr>
            <w:tcW w:w="1881" w:type="pct"/>
          </w:tcPr>
          <w:p w14:paraId="4875EE63" w14:textId="77777777" w:rsidR="00C2764B" w:rsidRPr="0024274B" w:rsidRDefault="00C2764B" w:rsidP="00C2764B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prazo do mandato</w:t>
            </w:r>
          </w:p>
        </w:tc>
        <w:tc>
          <w:tcPr>
            <w:tcW w:w="3119" w:type="pct"/>
          </w:tcPr>
          <w:p w14:paraId="6F4717DD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Indeterminado</w:t>
            </w:r>
          </w:p>
        </w:tc>
      </w:tr>
      <w:tr w:rsidR="00C2764B" w:rsidRPr="00C515FD" w14:paraId="3983933F" w14:textId="77777777" w:rsidTr="0024274B">
        <w:tc>
          <w:tcPr>
            <w:tcW w:w="1881" w:type="pct"/>
          </w:tcPr>
          <w:p w14:paraId="572361F4" w14:textId="44B6FC3D" w:rsidR="00C2764B" w:rsidRPr="0024274B" w:rsidRDefault="00C2764B" w:rsidP="00C2764B">
            <w:pPr>
              <w:numPr>
                <w:ilvl w:val="0"/>
                <w:numId w:val="3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outros cargos ou </w:t>
            </w:r>
            <w:r w:rsidR="00DA00B2" w:rsidRPr="0024274B">
              <w:rPr>
                <w:rFonts w:ascii="Arial" w:hAnsi="Arial" w:cs="Arial"/>
                <w:color w:val="000000"/>
              </w:rPr>
              <w:t>funções exercidas</w:t>
            </w:r>
            <w:r w:rsidRPr="0024274B">
              <w:rPr>
                <w:rFonts w:ascii="Arial" w:hAnsi="Arial" w:cs="Arial"/>
                <w:color w:val="000000"/>
              </w:rPr>
              <w:t xml:space="preserve"> na empresa</w:t>
            </w:r>
          </w:p>
        </w:tc>
        <w:tc>
          <w:tcPr>
            <w:tcW w:w="3119" w:type="pct"/>
          </w:tcPr>
          <w:p w14:paraId="0371A2E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Membro do Comitê de Compliance e Riscos</w:t>
            </w:r>
          </w:p>
        </w:tc>
      </w:tr>
      <w:tr w:rsidR="00C2764B" w:rsidRPr="00C515FD" w14:paraId="4B0D359B" w14:textId="77777777" w:rsidTr="00B8091F">
        <w:tc>
          <w:tcPr>
            <w:tcW w:w="1881" w:type="pct"/>
          </w:tcPr>
          <w:p w14:paraId="07B4A01F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376F7CA2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42B5AB30" w14:textId="77777777" w:rsidTr="00B8091F">
        <w:tc>
          <w:tcPr>
            <w:tcW w:w="1881" w:type="pct"/>
          </w:tcPr>
          <w:p w14:paraId="54CE6495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637" w:hanging="637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3119" w:type="pct"/>
          </w:tcPr>
          <w:p w14:paraId="0CF589D7" w14:textId="77777777" w:rsidR="00C2764B" w:rsidRPr="007E058E" w:rsidRDefault="00C2764B" w:rsidP="00C2764B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E058E">
              <w:rPr>
                <w:rFonts w:ascii="Arial" w:hAnsi="Arial" w:cs="Arial"/>
                <w:b/>
                <w:sz w:val="22"/>
                <w:szCs w:val="22"/>
              </w:rPr>
              <w:t>Daniel Fagone Fontolan</w:t>
            </w:r>
          </w:p>
        </w:tc>
      </w:tr>
      <w:tr w:rsidR="00C2764B" w:rsidRPr="00C515FD" w14:paraId="2F0687EA" w14:textId="77777777" w:rsidTr="00B8091F">
        <w:tc>
          <w:tcPr>
            <w:tcW w:w="1881" w:type="pct"/>
          </w:tcPr>
          <w:p w14:paraId="4E751F1D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idade</w:t>
            </w:r>
          </w:p>
        </w:tc>
        <w:tc>
          <w:tcPr>
            <w:tcW w:w="3119" w:type="pct"/>
          </w:tcPr>
          <w:p w14:paraId="7E376ABB" w14:textId="25973F54" w:rsidR="00C2764B" w:rsidRPr="00C515FD" w:rsidRDefault="009D64E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7C4D5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C2764B" w:rsidRPr="00C515FD" w14:paraId="2A9D4BAD" w14:textId="77777777" w:rsidTr="00B8091F">
        <w:tc>
          <w:tcPr>
            <w:tcW w:w="1881" w:type="pct"/>
          </w:tcPr>
          <w:p w14:paraId="2898D8C7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profissão</w:t>
            </w:r>
          </w:p>
        </w:tc>
        <w:tc>
          <w:tcPr>
            <w:tcW w:w="3119" w:type="pct"/>
          </w:tcPr>
          <w:p w14:paraId="0AC109B0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Bacharel em Ciências Contábeis</w:t>
            </w:r>
          </w:p>
        </w:tc>
      </w:tr>
      <w:tr w:rsidR="00C2764B" w:rsidRPr="00C515FD" w14:paraId="3F038347" w14:textId="77777777" w:rsidTr="00B8091F">
        <w:tc>
          <w:tcPr>
            <w:tcW w:w="1881" w:type="pct"/>
          </w:tcPr>
          <w:p w14:paraId="6F6D022A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CPF ou número do passaporte</w:t>
            </w:r>
          </w:p>
        </w:tc>
        <w:tc>
          <w:tcPr>
            <w:tcW w:w="3119" w:type="pct"/>
          </w:tcPr>
          <w:p w14:paraId="43F8E8B0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238.435.789-15</w:t>
            </w:r>
          </w:p>
        </w:tc>
      </w:tr>
      <w:tr w:rsidR="00C2764B" w:rsidRPr="00C515FD" w14:paraId="5B9D808A" w14:textId="77777777" w:rsidTr="00B8091F">
        <w:tc>
          <w:tcPr>
            <w:tcW w:w="1881" w:type="pct"/>
          </w:tcPr>
          <w:p w14:paraId="04CFFE62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cargo ocupado</w:t>
            </w:r>
          </w:p>
        </w:tc>
        <w:tc>
          <w:tcPr>
            <w:tcW w:w="3119" w:type="pct"/>
          </w:tcPr>
          <w:p w14:paraId="3A5EA2EF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Diretor de Compliance</w:t>
            </w:r>
          </w:p>
        </w:tc>
      </w:tr>
      <w:tr w:rsidR="00C2764B" w:rsidRPr="00C515FD" w14:paraId="4A9E67C5" w14:textId="77777777" w:rsidTr="00B8091F">
        <w:tc>
          <w:tcPr>
            <w:tcW w:w="1881" w:type="pct"/>
          </w:tcPr>
          <w:p w14:paraId="4459268B" w14:textId="77777777" w:rsidR="00C2764B" w:rsidRPr="0024274B" w:rsidRDefault="00C2764B" w:rsidP="00C2764B">
            <w:pPr>
              <w:numPr>
                <w:ilvl w:val="0"/>
                <w:numId w:val="28"/>
              </w:numPr>
              <w:tabs>
                <w:tab w:val="left" w:pos="637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data da posse</w:t>
            </w:r>
          </w:p>
        </w:tc>
        <w:tc>
          <w:tcPr>
            <w:tcW w:w="3119" w:type="pct"/>
          </w:tcPr>
          <w:p w14:paraId="2B28785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20.06.2016</w:t>
            </w:r>
          </w:p>
        </w:tc>
      </w:tr>
      <w:tr w:rsidR="00C2764B" w:rsidRPr="00C515FD" w14:paraId="0CDBD45B" w14:textId="77777777" w:rsidTr="00B8091F">
        <w:tc>
          <w:tcPr>
            <w:tcW w:w="1881" w:type="pct"/>
          </w:tcPr>
          <w:p w14:paraId="39FFBE31" w14:textId="77777777" w:rsidR="00C2764B" w:rsidRPr="0024274B" w:rsidRDefault="00C2764B" w:rsidP="00C2764B">
            <w:pPr>
              <w:numPr>
                <w:ilvl w:val="0"/>
                <w:numId w:val="2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prazo do mandato</w:t>
            </w:r>
          </w:p>
        </w:tc>
        <w:tc>
          <w:tcPr>
            <w:tcW w:w="3119" w:type="pct"/>
          </w:tcPr>
          <w:p w14:paraId="23303E8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Indeterminado</w:t>
            </w:r>
          </w:p>
        </w:tc>
      </w:tr>
      <w:tr w:rsidR="00C2764B" w:rsidRPr="00C515FD" w14:paraId="49621D89" w14:textId="77777777" w:rsidTr="00B8091F">
        <w:tc>
          <w:tcPr>
            <w:tcW w:w="1881" w:type="pct"/>
          </w:tcPr>
          <w:p w14:paraId="686E5E94" w14:textId="3755982A" w:rsidR="00C2764B" w:rsidRPr="0024274B" w:rsidRDefault="00C2764B" w:rsidP="00C2764B">
            <w:pPr>
              <w:numPr>
                <w:ilvl w:val="0"/>
                <w:numId w:val="28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outros cargos ou funções exercid</w:t>
            </w:r>
            <w:r w:rsidR="00976D5E">
              <w:rPr>
                <w:rFonts w:ascii="Arial" w:hAnsi="Arial" w:cs="Arial"/>
                <w:color w:val="000000"/>
              </w:rPr>
              <w:t>a</w:t>
            </w:r>
            <w:r w:rsidRPr="0024274B">
              <w:rPr>
                <w:rFonts w:ascii="Arial" w:hAnsi="Arial" w:cs="Arial"/>
                <w:color w:val="000000"/>
              </w:rPr>
              <w:t>s na empresa</w:t>
            </w:r>
          </w:p>
        </w:tc>
        <w:tc>
          <w:tcPr>
            <w:tcW w:w="3119" w:type="pct"/>
          </w:tcPr>
          <w:p w14:paraId="6D2F4475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Membro do Comitê de Compliance e Riscos</w:t>
            </w:r>
          </w:p>
        </w:tc>
      </w:tr>
      <w:tr w:rsidR="00C2764B" w:rsidRPr="00C515FD" w14:paraId="1BF8E8AD" w14:textId="77777777" w:rsidTr="00B8091F">
        <w:tc>
          <w:tcPr>
            <w:tcW w:w="1881" w:type="pct"/>
          </w:tcPr>
          <w:p w14:paraId="5413F34D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1C69A55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34750893" w14:textId="77777777" w:rsidTr="00B8091F">
        <w:tc>
          <w:tcPr>
            <w:tcW w:w="1881" w:type="pct"/>
          </w:tcPr>
          <w:p w14:paraId="3703082B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637" w:hanging="637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3119" w:type="pct"/>
          </w:tcPr>
          <w:p w14:paraId="0A5D32DD" w14:textId="77777777" w:rsidR="00C2764B" w:rsidRPr="007E058E" w:rsidRDefault="00C2764B" w:rsidP="00C2764B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E058E">
              <w:rPr>
                <w:rFonts w:ascii="Arial" w:hAnsi="Arial" w:cs="Arial"/>
                <w:b/>
                <w:sz w:val="22"/>
                <w:szCs w:val="22"/>
              </w:rPr>
              <w:t>André Augusto Campos de Mesquita</w:t>
            </w:r>
          </w:p>
        </w:tc>
      </w:tr>
      <w:tr w:rsidR="00C2764B" w:rsidRPr="00C515FD" w14:paraId="1AD91116" w14:textId="77777777" w:rsidTr="00B8091F">
        <w:tc>
          <w:tcPr>
            <w:tcW w:w="1881" w:type="pct"/>
          </w:tcPr>
          <w:p w14:paraId="08D6C367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idade</w:t>
            </w:r>
          </w:p>
        </w:tc>
        <w:tc>
          <w:tcPr>
            <w:tcW w:w="3119" w:type="pct"/>
          </w:tcPr>
          <w:p w14:paraId="3212EB49" w14:textId="1F29965F" w:rsidR="00C2764B" w:rsidRPr="00C515FD" w:rsidRDefault="007C4D57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C2764B" w:rsidRPr="00C515FD" w14:paraId="3EF968B3" w14:textId="77777777" w:rsidTr="00B8091F">
        <w:tc>
          <w:tcPr>
            <w:tcW w:w="1881" w:type="pct"/>
          </w:tcPr>
          <w:p w14:paraId="14712A00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profissão</w:t>
            </w:r>
          </w:p>
        </w:tc>
        <w:tc>
          <w:tcPr>
            <w:tcW w:w="3119" w:type="pct"/>
          </w:tcPr>
          <w:p w14:paraId="5464ED8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Administrador de Empresas</w:t>
            </w:r>
          </w:p>
        </w:tc>
      </w:tr>
      <w:tr w:rsidR="00C2764B" w:rsidRPr="00C515FD" w14:paraId="432BA030" w14:textId="77777777" w:rsidTr="00B8091F">
        <w:tc>
          <w:tcPr>
            <w:tcW w:w="1881" w:type="pct"/>
          </w:tcPr>
          <w:p w14:paraId="01328342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CPF ou número do passaporte</w:t>
            </w:r>
          </w:p>
        </w:tc>
        <w:tc>
          <w:tcPr>
            <w:tcW w:w="3119" w:type="pct"/>
          </w:tcPr>
          <w:p w14:paraId="09E2217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338.877.828-01</w:t>
            </w:r>
          </w:p>
        </w:tc>
      </w:tr>
      <w:tr w:rsidR="00C2764B" w:rsidRPr="00C515FD" w14:paraId="3FB26AFF" w14:textId="77777777" w:rsidTr="00B8091F">
        <w:tc>
          <w:tcPr>
            <w:tcW w:w="1881" w:type="pct"/>
          </w:tcPr>
          <w:p w14:paraId="7BAD265E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cargo ocupado</w:t>
            </w:r>
          </w:p>
        </w:tc>
        <w:tc>
          <w:tcPr>
            <w:tcW w:w="3119" w:type="pct"/>
          </w:tcPr>
          <w:p w14:paraId="3CA5CCE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Diretor de Riscos</w:t>
            </w:r>
          </w:p>
        </w:tc>
      </w:tr>
      <w:tr w:rsidR="00C2764B" w:rsidRPr="00C515FD" w14:paraId="76D54015" w14:textId="77777777" w:rsidTr="00B8091F">
        <w:tc>
          <w:tcPr>
            <w:tcW w:w="1881" w:type="pct"/>
          </w:tcPr>
          <w:p w14:paraId="3ABF9181" w14:textId="77777777" w:rsidR="00C2764B" w:rsidRPr="0024274B" w:rsidRDefault="00C2764B" w:rsidP="00C2764B">
            <w:pPr>
              <w:numPr>
                <w:ilvl w:val="0"/>
                <w:numId w:val="29"/>
              </w:numPr>
              <w:tabs>
                <w:tab w:val="left" w:pos="637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data da posse</w:t>
            </w:r>
          </w:p>
        </w:tc>
        <w:tc>
          <w:tcPr>
            <w:tcW w:w="3119" w:type="pct"/>
          </w:tcPr>
          <w:p w14:paraId="623DC5AC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20.06.2016</w:t>
            </w:r>
          </w:p>
        </w:tc>
      </w:tr>
      <w:tr w:rsidR="00C2764B" w:rsidRPr="00C515FD" w14:paraId="4C05A21D" w14:textId="77777777" w:rsidTr="00B8091F">
        <w:tc>
          <w:tcPr>
            <w:tcW w:w="1881" w:type="pct"/>
          </w:tcPr>
          <w:p w14:paraId="6E085558" w14:textId="77777777" w:rsidR="00C2764B" w:rsidRPr="0024274B" w:rsidRDefault="00C2764B" w:rsidP="00C2764B">
            <w:pPr>
              <w:numPr>
                <w:ilvl w:val="0"/>
                <w:numId w:val="29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prazo do mandato</w:t>
            </w:r>
          </w:p>
        </w:tc>
        <w:tc>
          <w:tcPr>
            <w:tcW w:w="3119" w:type="pct"/>
          </w:tcPr>
          <w:p w14:paraId="50BF0A94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Indeterminado</w:t>
            </w:r>
          </w:p>
        </w:tc>
      </w:tr>
      <w:tr w:rsidR="00C2764B" w:rsidRPr="00C515FD" w14:paraId="03BC4F5B" w14:textId="77777777" w:rsidTr="00B8091F">
        <w:tc>
          <w:tcPr>
            <w:tcW w:w="1881" w:type="pct"/>
          </w:tcPr>
          <w:p w14:paraId="0F28FDEB" w14:textId="26CC4B4C" w:rsidR="00C2764B" w:rsidRPr="0024274B" w:rsidRDefault="00C2764B" w:rsidP="00C2764B">
            <w:pPr>
              <w:numPr>
                <w:ilvl w:val="0"/>
                <w:numId w:val="29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outros cargos ou </w:t>
            </w:r>
            <w:r w:rsidR="000A1F07" w:rsidRPr="0024274B">
              <w:rPr>
                <w:rFonts w:ascii="Arial" w:hAnsi="Arial" w:cs="Arial"/>
                <w:color w:val="000000"/>
              </w:rPr>
              <w:t>funções exercidas</w:t>
            </w:r>
            <w:r w:rsidRPr="0024274B">
              <w:rPr>
                <w:rFonts w:ascii="Arial" w:hAnsi="Arial" w:cs="Arial"/>
                <w:color w:val="000000"/>
              </w:rPr>
              <w:t xml:space="preserve"> na empresa</w:t>
            </w:r>
          </w:p>
        </w:tc>
        <w:tc>
          <w:tcPr>
            <w:tcW w:w="3119" w:type="pct"/>
          </w:tcPr>
          <w:p w14:paraId="32A1C982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Membro do Comitê de Compliance e Riscos</w:t>
            </w:r>
          </w:p>
        </w:tc>
      </w:tr>
      <w:tr w:rsidR="00C2764B" w:rsidRPr="00C515FD" w14:paraId="3F9A78F0" w14:textId="77777777" w:rsidTr="0024274B">
        <w:tc>
          <w:tcPr>
            <w:tcW w:w="1881" w:type="pct"/>
          </w:tcPr>
          <w:p w14:paraId="6A3D0257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aos diretores responsáveis pela administração de carteiras de valores mobiliários, fornecer:</w:t>
            </w:r>
          </w:p>
        </w:tc>
        <w:tc>
          <w:tcPr>
            <w:tcW w:w="3119" w:type="pct"/>
          </w:tcPr>
          <w:p w14:paraId="418FAADB" w14:textId="77777777" w:rsidR="00C2764B" w:rsidRPr="004E3D86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b/>
                <w:sz w:val="22"/>
                <w:szCs w:val="22"/>
              </w:rPr>
              <w:t>Antonio Augusto de Mesquita Junior</w:t>
            </w:r>
          </w:p>
        </w:tc>
      </w:tr>
      <w:tr w:rsidR="00C2764B" w:rsidRPr="00C515FD" w14:paraId="28A34DD2" w14:textId="77777777" w:rsidTr="0024274B">
        <w:tc>
          <w:tcPr>
            <w:tcW w:w="1881" w:type="pct"/>
          </w:tcPr>
          <w:p w14:paraId="241E5FD0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currículo, contendo as seguintes informações:</w:t>
            </w:r>
          </w:p>
        </w:tc>
        <w:tc>
          <w:tcPr>
            <w:tcW w:w="3119" w:type="pct"/>
          </w:tcPr>
          <w:p w14:paraId="3C4E731F" w14:textId="77777777" w:rsidR="00C2764B" w:rsidRPr="004E3D86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69CBA701" w14:textId="77777777" w:rsidTr="0024274B">
        <w:tc>
          <w:tcPr>
            <w:tcW w:w="1881" w:type="pct"/>
          </w:tcPr>
          <w:p w14:paraId="1BED37CD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cursos concluídos;</w:t>
            </w:r>
          </w:p>
        </w:tc>
        <w:tc>
          <w:tcPr>
            <w:tcW w:w="3119" w:type="pct"/>
          </w:tcPr>
          <w:p w14:paraId="76826406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Engenhe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Pr="004E3D86">
              <w:rPr>
                <w:rFonts w:ascii="Arial" w:hAnsi="Arial" w:cs="Arial"/>
                <w:sz w:val="22"/>
                <w:szCs w:val="22"/>
              </w:rPr>
              <w:t>o Civil – Facul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E3D86">
              <w:rPr>
                <w:rFonts w:ascii="Arial" w:hAnsi="Arial" w:cs="Arial"/>
                <w:sz w:val="22"/>
                <w:szCs w:val="22"/>
              </w:rPr>
              <w:t>ade de Engenharia Fundação Armando Álvares Penteado 1999/2003</w:t>
            </w:r>
          </w:p>
          <w:p w14:paraId="03442EFF" w14:textId="730521C9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Pós</w:t>
            </w:r>
            <w:r w:rsidR="00976D5E">
              <w:rPr>
                <w:rFonts w:ascii="Arial" w:hAnsi="Arial" w:cs="Arial"/>
                <w:sz w:val="22"/>
                <w:szCs w:val="22"/>
              </w:rPr>
              <w:t>-</w:t>
            </w:r>
            <w:r w:rsidRPr="004E3D86">
              <w:rPr>
                <w:rFonts w:ascii="Arial" w:hAnsi="Arial" w:cs="Arial"/>
                <w:sz w:val="22"/>
                <w:szCs w:val="22"/>
              </w:rPr>
              <w:t>Graduação em Finanças –Univer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Pr="004E3D86">
              <w:rPr>
                <w:rFonts w:ascii="Arial" w:hAnsi="Arial" w:cs="Arial"/>
                <w:sz w:val="22"/>
                <w:szCs w:val="22"/>
              </w:rPr>
              <w:t>dade Nova de Lisboa-Portugal</w:t>
            </w:r>
            <w:r w:rsidR="004B0558">
              <w:rPr>
                <w:rFonts w:ascii="Arial" w:hAnsi="Arial" w:cs="Arial"/>
                <w:sz w:val="22"/>
                <w:szCs w:val="22"/>
              </w:rPr>
              <w:br/>
              <w:t>Pós Graduação em Financial Markets and Risk Management -</w:t>
            </w:r>
            <w:r w:rsidR="004B0558" w:rsidRPr="004E3D86">
              <w:rPr>
                <w:rFonts w:ascii="Arial" w:hAnsi="Arial" w:cs="Arial"/>
                <w:sz w:val="22"/>
                <w:szCs w:val="22"/>
              </w:rPr>
              <w:t>Univer</w:t>
            </w:r>
            <w:r w:rsidR="004B0558">
              <w:rPr>
                <w:rFonts w:ascii="Arial" w:hAnsi="Arial" w:cs="Arial"/>
                <w:sz w:val="22"/>
                <w:szCs w:val="22"/>
              </w:rPr>
              <w:t>si</w:t>
            </w:r>
            <w:r w:rsidR="004B0558" w:rsidRPr="004E3D86">
              <w:rPr>
                <w:rFonts w:ascii="Arial" w:hAnsi="Arial" w:cs="Arial"/>
                <w:sz w:val="22"/>
                <w:szCs w:val="22"/>
              </w:rPr>
              <w:t>dade</w:t>
            </w:r>
            <w:r w:rsidR="008A01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558" w:rsidRPr="004E3D86">
              <w:rPr>
                <w:rFonts w:ascii="Arial" w:hAnsi="Arial" w:cs="Arial"/>
                <w:sz w:val="22"/>
                <w:szCs w:val="22"/>
              </w:rPr>
              <w:t>Nova</w:t>
            </w:r>
            <w:r w:rsidR="008A01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558" w:rsidRPr="004E3D86">
              <w:rPr>
                <w:rFonts w:ascii="Arial" w:hAnsi="Arial" w:cs="Arial"/>
                <w:sz w:val="22"/>
                <w:szCs w:val="22"/>
              </w:rPr>
              <w:t>de</w:t>
            </w:r>
            <w:r w:rsidR="008A01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558" w:rsidRPr="004E3D86">
              <w:rPr>
                <w:rFonts w:ascii="Arial" w:hAnsi="Arial" w:cs="Arial"/>
                <w:sz w:val="22"/>
                <w:szCs w:val="22"/>
              </w:rPr>
              <w:t>Lisboa-Portugal</w:t>
            </w:r>
            <w:r w:rsidR="004B0558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</w:tc>
      </w:tr>
      <w:tr w:rsidR="00C2764B" w:rsidRPr="00C515FD" w14:paraId="03044F1F" w14:textId="77777777" w:rsidTr="0024274B">
        <w:tc>
          <w:tcPr>
            <w:tcW w:w="1881" w:type="pct"/>
          </w:tcPr>
          <w:p w14:paraId="44D2BE50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aprovação em exame de certificação profissional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(opcional)</w:t>
            </w:r>
          </w:p>
        </w:tc>
        <w:tc>
          <w:tcPr>
            <w:tcW w:w="3119" w:type="pct"/>
          </w:tcPr>
          <w:p w14:paraId="63DBD196" w14:textId="5F772F31" w:rsidR="007B1E01" w:rsidRPr="00976D5E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1F8">
              <w:rPr>
                <w:rFonts w:ascii="Arial" w:hAnsi="Arial" w:cs="Arial"/>
                <w:sz w:val="22"/>
                <w:szCs w:val="22"/>
              </w:rPr>
              <w:t>CGA ANBIMA – Abril 2015</w:t>
            </w:r>
          </w:p>
        </w:tc>
      </w:tr>
      <w:tr w:rsidR="00C2764B" w:rsidRPr="00C515FD" w14:paraId="6C35A692" w14:textId="77777777" w:rsidTr="0024274B">
        <w:tc>
          <w:tcPr>
            <w:tcW w:w="1881" w:type="pct"/>
          </w:tcPr>
          <w:p w14:paraId="575C13C1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principais experiências profissionais durante os últimos 5 anos, indicando:</w:t>
            </w:r>
          </w:p>
        </w:tc>
        <w:tc>
          <w:tcPr>
            <w:tcW w:w="3119" w:type="pct"/>
          </w:tcPr>
          <w:p w14:paraId="026EB580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085F1C63" w14:textId="77777777" w:rsidTr="0024274B">
        <w:tc>
          <w:tcPr>
            <w:tcW w:w="1881" w:type="pct"/>
          </w:tcPr>
          <w:p w14:paraId="61441C49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nome da empresa</w:t>
            </w:r>
          </w:p>
        </w:tc>
        <w:tc>
          <w:tcPr>
            <w:tcW w:w="3119" w:type="pct"/>
          </w:tcPr>
          <w:p w14:paraId="0CFE06FF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Algarve Gestão de Investimentos Ltda.</w:t>
            </w:r>
          </w:p>
        </w:tc>
      </w:tr>
      <w:tr w:rsidR="00C2764B" w:rsidRPr="00C515FD" w14:paraId="7C9A9D67" w14:textId="77777777" w:rsidTr="0024274B">
        <w:tc>
          <w:tcPr>
            <w:tcW w:w="1881" w:type="pct"/>
          </w:tcPr>
          <w:p w14:paraId="43D0BAD6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 xml:space="preserve">cargo e funções inerentes ao cargo </w:t>
            </w:r>
          </w:p>
        </w:tc>
        <w:tc>
          <w:tcPr>
            <w:tcW w:w="3119" w:type="pct"/>
          </w:tcPr>
          <w:p w14:paraId="399C7869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Analista e Diretor:</w:t>
            </w:r>
          </w:p>
          <w:p w14:paraId="42C437B9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- Membro da equipe de gestão de fundos de investimento e carteiras de valores mobiliários, com foco em análise de ativos financeiros e estruturação de estratégias de investimento em conjunto com a equipe de gestão, relativamente a diversas classes de ativos (Bolsa, Renda Fixa, Moedas, Commodities).</w:t>
            </w:r>
          </w:p>
        </w:tc>
      </w:tr>
      <w:tr w:rsidR="00C2764B" w:rsidRPr="00C515FD" w14:paraId="4C2E7B46" w14:textId="77777777" w:rsidTr="0024274B">
        <w:tc>
          <w:tcPr>
            <w:tcW w:w="1881" w:type="pct"/>
          </w:tcPr>
          <w:p w14:paraId="52957985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atividade principal da empresa na qual tais experiências ocorreram</w:t>
            </w:r>
          </w:p>
        </w:tc>
        <w:tc>
          <w:tcPr>
            <w:tcW w:w="3119" w:type="pct"/>
          </w:tcPr>
          <w:p w14:paraId="4B63BBF5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Gestão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recursos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C2764B" w:rsidRPr="00C515FD" w14:paraId="5CCF5E73" w14:textId="77777777" w:rsidTr="0024274B">
        <w:tc>
          <w:tcPr>
            <w:tcW w:w="1881" w:type="pct"/>
          </w:tcPr>
          <w:p w14:paraId="2E3BFB08" w14:textId="77777777" w:rsidR="00C2764B" w:rsidRPr="0024274B" w:rsidDel="001C619D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datas de entrada e saída do cargo</w:t>
            </w:r>
          </w:p>
        </w:tc>
        <w:tc>
          <w:tcPr>
            <w:tcW w:w="3119" w:type="pct"/>
          </w:tcPr>
          <w:p w14:paraId="4E1A2A23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Desde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07/2012.</w:t>
            </w:r>
          </w:p>
        </w:tc>
      </w:tr>
      <w:tr w:rsidR="00C2764B" w:rsidRPr="00C515FD" w14:paraId="1B833AEC" w14:textId="77777777" w:rsidTr="0024274B">
        <w:tc>
          <w:tcPr>
            <w:tcW w:w="1881" w:type="pct"/>
          </w:tcPr>
          <w:p w14:paraId="1A674489" w14:textId="683491C5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Em relação ao diretor responsável pela implementação e cumprimento de regras, políticas, procedimentos e controles internos e desta </w:t>
            </w:r>
            <w:r w:rsidR="00530C2D">
              <w:rPr>
                <w:rFonts w:ascii="Arial" w:hAnsi="Arial" w:cs="Arial"/>
                <w:color w:val="000000"/>
              </w:rPr>
              <w:t>Resolução</w:t>
            </w:r>
            <w:r w:rsidRPr="0024274B">
              <w:rPr>
                <w:rFonts w:ascii="Arial" w:hAnsi="Arial" w:cs="Arial"/>
                <w:color w:val="000000"/>
              </w:rPr>
              <w:t>, fornecer:</w:t>
            </w:r>
          </w:p>
        </w:tc>
        <w:tc>
          <w:tcPr>
            <w:tcW w:w="3119" w:type="pct"/>
          </w:tcPr>
          <w:p w14:paraId="06BCFEAF" w14:textId="77777777" w:rsidR="00C2764B" w:rsidRPr="004E3D86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b/>
                <w:sz w:val="22"/>
                <w:szCs w:val="22"/>
              </w:rPr>
              <w:t>Daniel Fagone Fontolan</w:t>
            </w:r>
          </w:p>
        </w:tc>
      </w:tr>
      <w:tr w:rsidR="00C2764B" w:rsidRPr="00C515FD" w14:paraId="69A34824" w14:textId="77777777" w:rsidTr="0024274B">
        <w:tc>
          <w:tcPr>
            <w:tcW w:w="1881" w:type="pct"/>
          </w:tcPr>
          <w:p w14:paraId="14781DD1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currículo, contendo as seguintes informações:</w:t>
            </w:r>
          </w:p>
        </w:tc>
        <w:tc>
          <w:tcPr>
            <w:tcW w:w="3119" w:type="pct"/>
          </w:tcPr>
          <w:p w14:paraId="5F1CA999" w14:textId="77777777" w:rsidR="00C2764B" w:rsidRPr="004E3D86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D624D65" w14:textId="77777777" w:rsidTr="0024274B">
        <w:tc>
          <w:tcPr>
            <w:tcW w:w="1881" w:type="pct"/>
          </w:tcPr>
          <w:p w14:paraId="38138D0E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cursos concluídos;</w:t>
            </w:r>
          </w:p>
        </w:tc>
        <w:tc>
          <w:tcPr>
            <w:tcW w:w="3119" w:type="pct"/>
          </w:tcPr>
          <w:p w14:paraId="61173537" w14:textId="56CCE5BA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 xml:space="preserve">Bacharel em Ciências </w:t>
            </w:r>
            <w:r w:rsidR="000A1F07" w:rsidRPr="004E3D86">
              <w:rPr>
                <w:rFonts w:ascii="Arial" w:hAnsi="Arial" w:cs="Arial"/>
                <w:sz w:val="22"/>
                <w:szCs w:val="22"/>
              </w:rPr>
              <w:t>Contábeis -</w:t>
            </w:r>
            <w:r w:rsidRPr="004E3D86">
              <w:rPr>
                <w:rFonts w:ascii="Arial" w:hAnsi="Arial" w:cs="Arial"/>
                <w:sz w:val="22"/>
                <w:szCs w:val="22"/>
              </w:rPr>
              <w:t xml:space="preserve"> Faculdade de Ciências Administrativas e Contábeis Tabajara – 12/1985</w:t>
            </w:r>
          </w:p>
          <w:p w14:paraId="526164BB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Pós-graduação em contabilidade, auditoria e controladoria pela Fundação Getúlio Vargas – FGV – 06/1994</w:t>
            </w:r>
          </w:p>
        </w:tc>
      </w:tr>
      <w:tr w:rsidR="00C2764B" w:rsidRPr="00C515FD" w14:paraId="5DB013D0" w14:textId="77777777" w:rsidTr="0024274B">
        <w:tc>
          <w:tcPr>
            <w:tcW w:w="1881" w:type="pct"/>
          </w:tcPr>
          <w:p w14:paraId="3F40185F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aprovação em exame de certificação profissional</w:t>
            </w:r>
          </w:p>
        </w:tc>
        <w:tc>
          <w:tcPr>
            <w:tcW w:w="3119" w:type="pct"/>
          </w:tcPr>
          <w:p w14:paraId="18F3D7F2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5011AB68" w14:textId="77777777" w:rsidTr="0024274B">
        <w:tc>
          <w:tcPr>
            <w:tcW w:w="1881" w:type="pct"/>
          </w:tcPr>
          <w:p w14:paraId="46F4F58B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principais experiências profissionais durante os últimos 5 anos, indicando:</w:t>
            </w:r>
          </w:p>
        </w:tc>
        <w:tc>
          <w:tcPr>
            <w:tcW w:w="3119" w:type="pct"/>
          </w:tcPr>
          <w:p w14:paraId="3E7CAD50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417456F2" w14:textId="77777777" w:rsidTr="0024274B">
        <w:tc>
          <w:tcPr>
            <w:tcW w:w="1881" w:type="pct"/>
          </w:tcPr>
          <w:p w14:paraId="50E98A59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nome da empresa</w:t>
            </w:r>
          </w:p>
        </w:tc>
        <w:tc>
          <w:tcPr>
            <w:tcW w:w="3119" w:type="pct"/>
          </w:tcPr>
          <w:p w14:paraId="2A6D62CF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Algarve Gestão de Investimentos Ltda.</w:t>
            </w:r>
          </w:p>
        </w:tc>
      </w:tr>
      <w:tr w:rsidR="00C2764B" w:rsidRPr="00C515FD" w14:paraId="7A9EDC89" w14:textId="77777777" w:rsidTr="0024274B">
        <w:tc>
          <w:tcPr>
            <w:tcW w:w="1881" w:type="pct"/>
          </w:tcPr>
          <w:p w14:paraId="27386126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 xml:space="preserve">cargo e funções inerentes ao cargo </w:t>
            </w:r>
          </w:p>
        </w:tc>
        <w:tc>
          <w:tcPr>
            <w:tcW w:w="3119" w:type="pct"/>
          </w:tcPr>
          <w:p w14:paraId="38F3C379" w14:textId="77777777" w:rsidR="00C2764B" w:rsidRPr="004E3D86" w:rsidRDefault="009E1115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Diretor de Compliance</w:t>
            </w:r>
          </w:p>
        </w:tc>
      </w:tr>
      <w:tr w:rsidR="00C2764B" w:rsidRPr="00C515FD" w14:paraId="4ADB73F2" w14:textId="77777777" w:rsidTr="0024274B">
        <w:tc>
          <w:tcPr>
            <w:tcW w:w="1881" w:type="pct"/>
          </w:tcPr>
          <w:p w14:paraId="3B7F5CF8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atividade principal da empresa na qual tais experiências ocorreram</w:t>
            </w:r>
          </w:p>
        </w:tc>
        <w:tc>
          <w:tcPr>
            <w:tcW w:w="3119" w:type="pct"/>
          </w:tcPr>
          <w:p w14:paraId="201E70D6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Gestão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Recursos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C2764B" w:rsidRPr="00C515FD" w14:paraId="4520F23F" w14:textId="77777777" w:rsidTr="0024274B">
        <w:tc>
          <w:tcPr>
            <w:tcW w:w="1881" w:type="pct"/>
          </w:tcPr>
          <w:p w14:paraId="5FFBD936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datas de entrada e saída do cargo</w:t>
            </w:r>
          </w:p>
        </w:tc>
        <w:tc>
          <w:tcPr>
            <w:tcW w:w="3119" w:type="pct"/>
          </w:tcPr>
          <w:p w14:paraId="5BC8E5B3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Desde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07/2012.</w:t>
            </w:r>
          </w:p>
        </w:tc>
      </w:tr>
      <w:tr w:rsidR="00C2764B" w:rsidRPr="00C515FD" w14:paraId="24363817" w14:textId="77777777" w:rsidTr="0024274B">
        <w:tc>
          <w:tcPr>
            <w:tcW w:w="1881" w:type="pct"/>
          </w:tcPr>
          <w:p w14:paraId="1BFA3C25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 diretor responsável pela gestão de risco, caso não seja a mesma pessoa indicada no item anterior, fornecer:</w:t>
            </w:r>
          </w:p>
        </w:tc>
        <w:tc>
          <w:tcPr>
            <w:tcW w:w="3119" w:type="pct"/>
          </w:tcPr>
          <w:p w14:paraId="69E22870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b/>
                <w:sz w:val="22"/>
                <w:szCs w:val="22"/>
              </w:rPr>
              <w:t>André Augusto Campos de Mesquita</w:t>
            </w:r>
          </w:p>
        </w:tc>
      </w:tr>
      <w:tr w:rsidR="00C2764B" w:rsidRPr="00C515FD" w14:paraId="12AF3CF1" w14:textId="77777777" w:rsidTr="0024274B">
        <w:tc>
          <w:tcPr>
            <w:tcW w:w="1881" w:type="pct"/>
          </w:tcPr>
          <w:p w14:paraId="4F12974E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currículo, contendo as seguintes informações:</w:t>
            </w:r>
          </w:p>
        </w:tc>
        <w:tc>
          <w:tcPr>
            <w:tcW w:w="3119" w:type="pct"/>
          </w:tcPr>
          <w:p w14:paraId="17437A15" w14:textId="77777777" w:rsidR="00C2764B" w:rsidRPr="004E3D86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E16968F" w14:textId="77777777" w:rsidTr="0024274B">
        <w:tc>
          <w:tcPr>
            <w:tcW w:w="1881" w:type="pct"/>
          </w:tcPr>
          <w:p w14:paraId="67C19DB3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cursos concluídos;</w:t>
            </w:r>
          </w:p>
        </w:tc>
        <w:tc>
          <w:tcPr>
            <w:tcW w:w="3119" w:type="pct"/>
          </w:tcPr>
          <w:p w14:paraId="09CBC60E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color w:val="000000"/>
                <w:sz w:val="22"/>
                <w:szCs w:val="22"/>
              </w:rPr>
              <w:t>Bacharel em Administração de Empresas – IBMEC/SP – 2006</w:t>
            </w:r>
          </w:p>
          <w:p w14:paraId="6979BB62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 xml:space="preserve">Curso de Educação Continuada – </w:t>
            </w:r>
            <w:r w:rsidRPr="004E3D86">
              <w:rPr>
                <w:rFonts w:ascii="Arial" w:hAnsi="Arial" w:cs="Arial"/>
                <w:i/>
                <w:sz w:val="22"/>
                <w:szCs w:val="22"/>
              </w:rPr>
              <w:t>Elementos do Direito Empresarial</w:t>
            </w:r>
            <w:r w:rsidRPr="004E3D86">
              <w:rPr>
                <w:rFonts w:ascii="Arial" w:hAnsi="Arial" w:cs="Arial"/>
                <w:sz w:val="22"/>
                <w:szCs w:val="22"/>
              </w:rPr>
              <w:t>-FGV – 2011</w:t>
            </w:r>
          </w:p>
        </w:tc>
      </w:tr>
      <w:tr w:rsidR="00C2764B" w:rsidRPr="00C515FD" w14:paraId="19AECF52" w14:textId="77777777" w:rsidTr="0024274B">
        <w:tc>
          <w:tcPr>
            <w:tcW w:w="1881" w:type="pct"/>
          </w:tcPr>
          <w:p w14:paraId="439AE4BC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aprovação em exame de certificação profissional</w:t>
            </w:r>
          </w:p>
        </w:tc>
        <w:tc>
          <w:tcPr>
            <w:tcW w:w="3119" w:type="pct"/>
          </w:tcPr>
          <w:p w14:paraId="2845D2A5" w14:textId="77777777" w:rsidR="00C2764B" w:rsidRPr="00E121F8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1F8">
              <w:rPr>
                <w:rFonts w:ascii="Arial" w:hAnsi="Arial" w:cs="Arial"/>
                <w:sz w:val="22"/>
                <w:szCs w:val="22"/>
              </w:rPr>
              <w:t>CGA ANBIMA – dezembro 2014</w:t>
            </w:r>
          </w:p>
        </w:tc>
      </w:tr>
      <w:tr w:rsidR="00C2764B" w:rsidRPr="00C515FD" w14:paraId="232B5960" w14:textId="77777777" w:rsidTr="0024274B">
        <w:tc>
          <w:tcPr>
            <w:tcW w:w="1881" w:type="pct"/>
          </w:tcPr>
          <w:p w14:paraId="62544C49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principais experiências profissionais durante os últimos 5 anos, indicando:</w:t>
            </w:r>
          </w:p>
        </w:tc>
        <w:tc>
          <w:tcPr>
            <w:tcW w:w="3119" w:type="pct"/>
          </w:tcPr>
          <w:p w14:paraId="56FF8202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105C52F8" w14:textId="77777777" w:rsidTr="00B8091F">
        <w:tc>
          <w:tcPr>
            <w:tcW w:w="1881" w:type="pct"/>
          </w:tcPr>
          <w:p w14:paraId="511078C3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nome da empresa</w:t>
            </w:r>
          </w:p>
        </w:tc>
        <w:tc>
          <w:tcPr>
            <w:tcW w:w="3119" w:type="pct"/>
          </w:tcPr>
          <w:p w14:paraId="7FF5B637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D86">
              <w:rPr>
                <w:rFonts w:ascii="Arial" w:hAnsi="Arial" w:cs="Arial"/>
                <w:sz w:val="22"/>
                <w:szCs w:val="22"/>
              </w:rPr>
              <w:t>Algarve Gestão de Investimentos Ltda.</w:t>
            </w:r>
          </w:p>
        </w:tc>
      </w:tr>
      <w:tr w:rsidR="00C2764B" w:rsidRPr="00C515FD" w14:paraId="69123793" w14:textId="77777777" w:rsidTr="00B8091F">
        <w:tc>
          <w:tcPr>
            <w:tcW w:w="1881" w:type="pct"/>
          </w:tcPr>
          <w:p w14:paraId="40E7B8A7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 xml:space="preserve">cargo e funções inerentes ao cargo </w:t>
            </w:r>
          </w:p>
        </w:tc>
        <w:tc>
          <w:tcPr>
            <w:tcW w:w="3119" w:type="pct"/>
          </w:tcPr>
          <w:p w14:paraId="14A3C03A" w14:textId="77777777" w:rsidR="00C2764B" w:rsidRPr="004E3D86" w:rsidRDefault="009E1115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Diretor de Risco</w:t>
            </w:r>
          </w:p>
        </w:tc>
      </w:tr>
      <w:tr w:rsidR="00C2764B" w:rsidRPr="00C515FD" w14:paraId="0530E5EB" w14:textId="77777777" w:rsidTr="00B8091F">
        <w:tc>
          <w:tcPr>
            <w:tcW w:w="1881" w:type="pct"/>
          </w:tcPr>
          <w:p w14:paraId="7AEAFFAE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atividade principal da empresa na qual tais experiências ocorreram</w:t>
            </w:r>
          </w:p>
        </w:tc>
        <w:tc>
          <w:tcPr>
            <w:tcW w:w="3119" w:type="pct"/>
          </w:tcPr>
          <w:p w14:paraId="245FAB07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Gestão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Recursos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C2764B" w:rsidRPr="00C515FD" w14:paraId="5AE9515A" w14:textId="77777777" w:rsidTr="00B8091F">
        <w:tc>
          <w:tcPr>
            <w:tcW w:w="1881" w:type="pct"/>
          </w:tcPr>
          <w:p w14:paraId="3FF10897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datas de entrada e saída do cargo</w:t>
            </w:r>
          </w:p>
        </w:tc>
        <w:tc>
          <w:tcPr>
            <w:tcW w:w="3119" w:type="pct"/>
          </w:tcPr>
          <w:p w14:paraId="1CE366BE" w14:textId="77777777" w:rsidR="00C2764B" w:rsidRPr="004E3D86" w:rsidRDefault="00C2764B" w:rsidP="00C2764B">
            <w:pPr>
              <w:pStyle w:val="BodyText3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>Desde</w:t>
            </w:r>
            <w:proofErr w:type="spellEnd"/>
            <w:r w:rsidRPr="004E3D86">
              <w:rPr>
                <w:rFonts w:ascii="Arial" w:hAnsi="Arial" w:cs="Arial"/>
                <w:sz w:val="22"/>
                <w:szCs w:val="22"/>
                <w:lang w:val="en-US"/>
              </w:rPr>
              <w:t xml:space="preserve"> 07/2012.</w:t>
            </w:r>
          </w:p>
        </w:tc>
      </w:tr>
      <w:tr w:rsidR="00C2764B" w:rsidRPr="00C515FD" w14:paraId="77DAEDF1" w14:textId="77777777" w:rsidTr="0024274B">
        <w:tc>
          <w:tcPr>
            <w:tcW w:w="1881" w:type="pct"/>
          </w:tcPr>
          <w:p w14:paraId="43E2CABA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ao diretor responsável pela atividade de distribuição de cotas de fundos de investimento, caso não seja a mesma pessoa indicada no item 8.4, fornecer:</w:t>
            </w:r>
          </w:p>
        </w:tc>
        <w:tc>
          <w:tcPr>
            <w:tcW w:w="3119" w:type="pct"/>
          </w:tcPr>
          <w:p w14:paraId="6E88240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02A3F79F" w14:textId="77777777" w:rsidTr="0024274B">
        <w:tc>
          <w:tcPr>
            <w:tcW w:w="1881" w:type="pct"/>
          </w:tcPr>
          <w:p w14:paraId="24E728D2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currículo, contendo as seguintes informações:</w:t>
            </w:r>
          </w:p>
        </w:tc>
        <w:tc>
          <w:tcPr>
            <w:tcW w:w="3119" w:type="pct"/>
          </w:tcPr>
          <w:p w14:paraId="5315B3EA" w14:textId="77777777" w:rsidR="00C2764B" w:rsidRPr="00C515FD" w:rsidRDefault="00C2764B" w:rsidP="00C2764B">
            <w:pPr>
              <w:spacing w:before="120" w:after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821B374" w14:textId="77777777" w:rsidTr="0024274B">
        <w:tc>
          <w:tcPr>
            <w:tcW w:w="1881" w:type="pct"/>
          </w:tcPr>
          <w:p w14:paraId="675F398B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cursos concluídos;</w:t>
            </w:r>
          </w:p>
        </w:tc>
        <w:tc>
          <w:tcPr>
            <w:tcW w:w="3119" w:type="pct"/>
          </w:tcPr>
          <w:p w14:paraId="4B2F7ED6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2DD7D074" w14:textId="77777777" w:rsidTr="0024274B">
        <w:tc>
          <w:tcPr>
            <w:tcW w:w="1881" w:type="pct"/>
          </w:tcPr>
          <w:p w14:paraId="3FEE4F91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aprovação em exame de certificação profissional</w:t>
            </w:r>
          </w:p>
        </w:tc>
        <w:tc>
          <w:tcPr>
            <w:tcW w:w="3119" w:type="pct"/>
          </w:tcPr>
          <w:p w14:paraId="346F5334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51770B07" w14:textId="77777777" w:rsidTr="0024274B">
        <w:tc>
          <w:tcPr>
            <w:tcW w:w="1881" w:type="pct"/>
          </w:tcPr>
          <w:p w14:paraId="4B64AE75" w14:textId="77777777" w:rsidR="00C2764B" w:rsidRPr="0024274B" w:rsidRDefault="00C2764B" w:rsidP="00C2764B">
            <w:pPr>
              <w:pStyle w:val="BodyText3"/>
              <w:numPr>
                <w:ilvl w:val="3"/>
                <w:numId w:val="15"/>
              </w:numPr>
              <w:tabs>
                <w:tab w:val="left" w:pos="1701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principais experiências profissionais durante os últimos 5 anos, indicando:</w:t>
            </w:r>
          </w:p>
        </w:tc>
        <w:tc>
          <w:tcPr>
            <w:tcW w:w="3119" w:type="pct"/>
          </w:tcPr>
          <w:p w14:paraId="7085A0CF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0FF69122" w14:textId="77777777" w:rsidTr="0024274B">
        <w:tc>
          <w:tcPr>
            <w:tcW w:w="1881" w:type="pct"/>
          </w:tcPr>
          <w:p w14:paraId="5EEEDFB0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nome da empresa</w:t>
            </w:r>
          </w:p>
        </w:tc>
        <w:tc>
          <w:tcPr>
            <w:tcW w:w="3119" w:type="pct"/>
          </w:tcPr>
          <w:p w14:paraId="0D083C1B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D3A6BD7" w14:textId="77777777" w:rsidTr="0024274B">
        <w:tc>
          <w:tcPr>
            <w:tcW w:w="1881" w:type="pct"/>
          </w:tcPr>
          <w:p w14:paraId="012A771C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 xml:space="preserve">cargo e funções inerentes ao cargo </w:t>
            </w:r>
          </w:p>
        </w:tc>
        <w:tc>
          <w:tcPr>
            <w:tcW w:w="3119" w:type="pct"/>
          </w:tcPr>
          <w:p w14:paraId="552811A9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7D6C876E" w14:textId="77777777" w:rsidTr="0024274B">
        <w:tc>
          <w:tcPr>
            <w:tcW w:w="1881" w:type="pct"/>
          </w:tcPr>
          <w:p w14:paraId="45480E8B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atividade principal da empresa na qual tais experiências ocorreram</w:t>
            </w:r>
          </w:p>
        </w:tc>
        <w:tc>
          <w:tcPr>
            <w:tcW w:w="3119" w:type="pct"/>
          </w:tcPr>
          <w:p w14:paraId="7862B2A6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2BFE5B7B" w14:textId="77777777" w:rsidTr="0024274B">
        <w:tc>
          <w:tcPr>
            <w:tcW w:w="1881" w:type="pct"/>
          </w:tcPr>
          <w:p w14:paraId="4794945A" w14:textId="77777777" w:rsidR="00C2764B" w:rsidRPr="0024274B" w:rsidRDefault="00C2764B" w:rsidP="00C2764B">
            <w:pPr>
              <w:pStyle w:val="BodyText3"/>
              <w:numPr>
                <w:ilvl w:val="0"/>
                <w:numId w:val="5"/>
              </w:numPr>
              <w:tabs>
                <w:tab w:val="left" w:pos="2268"/>
              </w:tabs>
              <w:spacing w:before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color w:val="000000"/>
                <w:sz w:val="20"/>
                <w:szCs w:val="20"/>
              </w:rPr>
              <w:t>datas de entrada e saída do cargo</w:t>
            </w:r>
          </w:p>
        </w:tc>
        <w:tc>
          <w:tcPr>
            <w:tcW w:w="3119" w:type="pct"/>
          </w:tcPr>
          <w:p w14:paraId="2A0C113F" w14:textId="77777777" w:rsidR="00C2764B" w:rsidRPr="00C515FD" w:rsidRDefault="00C2764B" w:rsidP="00C2764B">
            <w:pPr>
              <w:pStyle w:val="BodyText3"/>
              <w:spacing w:before="120"/>
              <w:ind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0A9AC5CB" w14:textId="77777777" w:rsidTr="0024274B">
        <w:tc>
          <w:tcPr>
            <w:tcW w:w="1881" w:type="pct"/>
          </w:tcPr>
          <w:p w14:paraId="58083CFF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</w:t>
            </w:r>
            <w:r w:rsidRPr="0024274B">
              <w:rPr>
                <w:rFonts w:ascii="Arial" w:hAnsi="Arial" w:cs="Arial"/>
              </w:rPr>
              <w:t xml:space="preserve"> </w:t>
            </w:r>
            <w:r w:rsidRPr="0024274B">
              <w:rPr>
                <w:rFonts w:ascii="Arial" w:hAnsi="Arial" w:cs="Arial"/>
                <w:color w:val="000000"/>
              </w:rPr>
              <w:t>informações sobre a estrutura mantida para a gestão de recursos, incluindo:</w:t>
            </w:r>
          </w:p>
        </w:tc>
        <w:tc>
          <w:tcPr>
            <w:tcW w:w="3119" w:type="pct"/>
          </w:tcPr>
          <w:p w14:paraId="4F18EF22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6306DF41" w14:textId="77777777" w:rsidTr="0024274B">
        <w:tc>
          <w:tcPr>
            <w:tcW w:w="1881" w:type="pct"/>
          </w:tcPr>
          <w:p w14:paraId="6EA2B96F" w14:textId="77777777" w:rsidR="00C2764B" w:rsidRPr="0024274B" w:rsidRDefault="00C2764B" w:rsidP="00C2764B">
            <w:pPr>
              <w:numPr>
                <w:ilvl w:val="2"/>
                <w:numId w:val="1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quantidade de profissionais</w:t>
            </w:r>
          </w:p>
        </w:tc>
        <w:tc>
          <w:tcPr>
            <w:tcW w:w="3119" w:type="pct"/>
          </w:tcPr>
          <w:p w14:paraId="73B0DC7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(quatro) pessoas, incluindo o Diretor de Gestão.</w:t>
            </w:r>
          </w:p>
        </w:tc>
      </w:tr>
      <w:tr w:rsidR="00C2764B" w:rsidRPr="00C515FD" w14:paraId="23382D56" w14:textId="77777777" w:rsidTr="004E3D86">
        <w:tc>
          <w:tcPr>
            <w:tcW w:w="1881" w:type="pct"/>
          </w:tcPr>
          <w:p w14:paraId="19AF9D9A" w14:textId="77777777" w:rsidR="00C2764B" w:rsidRDefault="00C2764B" w:rsidP="00C2764B">
            <w:pPr>
              <w:numPr>
                <w:ilvl w:val="2"/>
                <w:numId w:val="1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natureza das atividades desenvolvidas pelos seus integrantes</w:t>
            </w:r>
          </w:p>
          <w:p w14:paraId="013DE063" w14:textId="77777777" w:rsidR="00C276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  <w:p w14:paraId="3DD5D55C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6BB1E8AD" w14:textId="0FBBE87B" w:rsidR="00C2764B" w:rsidRPr="00C515FD" w:rsidRDefault="005F613F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6D5E">
              <w:rPr>
                <w:rFonts w:ascii="Arial" w:hAnsi="Arial" w:cs="Arial"/>
                <w:spacing w:val="-1"/>
                <w:sz w:val="22"/>
              </w:rPr>
              <w:t xml:space="preserve">Análise e avaliação de investimentos, através </w:t>
            </w:r>
            <w:r w:rsidRPr="00976D5E">
              <w:rPr>
                <w:rFonts w:ascii="Arial" w:hAnsi="Arial" w:cs="Arial"/>
                <w:sz w:val="22"/>
              </w:rPr>
              <w:t>da observação</w:t>
            </w:r>
            <w:r w:rsidRPr="00976D5E">
              <w:rPr>
                <w:rFonts w:ascii="Arial" w:hAnsi="Arial" w:cs="Arial"/>
                <w:spacing w:val="-59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monitoramento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mercados,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11111"/>
                <w:sz w:val="22"/>
              </w:rPr>
              <w:t>bem</w:t>
            </w:r>
            <w:r w:rsidRPr="00976D5E">
              <w:rPr>
                <w:rFonts w:ascii="Arial" w:hAnsi="Arial" w:cs="Arial"/>
                <w:color w:val="111111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como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avaliação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80808"/>
                <w:sz w:val="22"/>
              </w:rPr>
              <w:t>e</w:t>
            </w:r>
            <w:r w:rsidRPr="00976D5E">
              <w:rPr>
                <w:rFonts w:ascii="Arial" w:hAnsi="Arial" w:cs="Arial"/>
                <w:color w:val="080808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seleção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potenciais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ativos,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acompanhamento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pacing w:val="-1"/>
                <w:sz w:val="22"/>
              </w:rPr>
              <w:t xml:space="preserve">rentabilidades </w:t>
            </w:r>
            <w:r w:rsidRPr="00976D5E">
              <w:rPr>
                <w:rFonts w:ascii="Arial" w:hAnsi="Arial" w:cs="Arial"/>
                <w:color w:val="080808"/>
                <w:spacing w:val="-1"/>
                <w:sz w:val="22"/>
              </w:rPr>
              <w:t xml:space="preserve">das </w:t>
            </w:r>
            <w:r w:rsidRPr="00976D5E">
              <w:rPr>
                <w:rFonts w:ascii="Arial" w:hAnsi="Arial" w:cs="Arial"/>
                <w:spacing w:val="-1"/>
                <w:sz w:val="22"/>
              </w:rPr>
              <w:t xml:space="preserve">carteiras </w:t>
            </w:r>
            <w:r w:rsidRPr="00976D5E">
              <w:rPr>
                <w:rFonts w:ascii="Arial" w:hAnsi="Arial" w:cs="Arial"/>
                <w:color w:val="282828"/>
                <w:spacing w:val="-1"/>
                <w:sz w:val="22"/>
              </w:rPr>
              <w:t xml:space="preserve">e </w:t>
            </w:r>
            <w:r w:rsidRPr="00976D5E">
              <w:rPr>
                <w:rFonts w:ascii="Arial" w:hAnsi="Arial" w:cs="Arial"/>
                <w:color w:val="0A0A0A"/>
                <w:spacing w:val="-1"/>
                <w:sz w:val="22"/>
              </w:rPr>
              <w:t xml:space="preserve">ativos </w:t>
            </w:r>
            <w:r w:rsidRPr="00976D5E">
              <w:rPr>
                <w:rFonts w:ascii="Arial" w:hAnsi="Arial" w:cs="Arial"/>
                <w:color w:val="111111"/>
                <w:sz w:val="22"/>
              </w:rPr>
              <w:t xml:space="preserve">nos </w:t>
            </w:r>
            <w:r w:rsidRPr="00976D5E">
              <w:rPr>
                <w:rFonts w:ascii="Arial" w:hAnsi="Arial" w:cs="Arial"/>
                <w:sz w:val="22"/>
              </w:rPr>
              <w:t>mercados, definição</w:t>
            </w:r>
            <w:r w:rsidRPr="00976D5E">
              <w:rPr>
                <w:rFonts w:ascii="Arial" w:hAnsi="Arial" w:cs="Arial"/>
                <w:spacing w:val="-59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das</w:t>
            </w:r>
            <w:r w:rsidRPr="00976D5E">
              <w:rPr>
                <w:rFonts w:ascii="Arial" w:hAnsi="Arial" w:cs="Arial"/>
                <w:spacing w:val="2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estratégias</w:t>
            </w:r>
            <w:r w:rsidRPr="00976D5E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</w:t>
            </w:r>
            <w:r w:rsidRPr="00976D5E">
              <w:rPr>
                <w:rFonts w:ascii="Arial" w:hAnsi="Arial" w:cs="Arial"/>
                <w:spacing w:val="-9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tomada</w:t>
            </w:r>
            <w:r w:rsidRPr="00976D5E">
              <w:rPr>
                <w:rFonts w:ascii="Arial" w:hAnsi="Arial" w:cs="Arial"/>
                <w:spacing w:val="15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D1D1D"/>
                <w:sz w:val="22"/>
              </w:rPr>
              <w:t>de</w:t>
            </w:r>
            <w:r w:rsidRPr="00976D5E">
              <w:rPr>
                <w:rFonts w:ascii="Arial" w:hAnsi="Arial" w:cs="Arial"/>
                <w:color w:val="1D1D1D"/>
                <w:spacing w:val="-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decisões</w:t>
            </w:r>
            <w:r w:rsidRPr="00976D5E">
              <w:rPr>
                <w:rFonts w:ascii="Arial" w:hAnsi="Arial" w:cs="Arial"/>
                <w:spacing w:val="14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A0A0A"/>
                <w:sz w:val="22"/>
              </w:rPr>
              <w:t>de</w:t>
            </w:r>
            <w:r w:rsidRPr="00976D5E">
              <w:rPr>
                <w:rFonts w:ascii="Arial" w:hAnsi="Arial" w:cs="Arial"/>
                <w:color w:val="0A0A0A"/>
                <w:spacing w:val="-3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investimento.</w:t>
            </w:r>
          </w:p>
        </w:tc>
      </w:tr>
      <w:tr w:rsidR="00C2764B" w:rsidRPr="00C515FD" w14:paraId="4238CBFF" w14:textId="77777777" w:rsidTr="0024274B">
        <w:tc>
          <w:tcPr>
            <w:tcW w:w="1881" w:type="pct"/>
          </w:tcPr>
          <w:p w14:paraId="3D2FF2B7" w14:textId="77777777" w:rsidR="00C2764B" w:rsidRPr="0024274B" w:rsidRDefault="00C2764B" w:rsidP="00C2764B">
            <w:pPr>
              <w:numPr>
                <w:ilvl w:val="2"/>
                <w:numId w:val="1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os sistemas de informação, as rotinas e os procedimentos envolvidos</w:t>
            </w:r>
          </w:p>
        </w:tc>
        <w:tc>
          <w:tcPr>
            <w:tcW w:w="3119" w:type="pct"/>
          </w:tcPr>
          <w:p w14:paraId="737F3257" w14:textId="03978CC5" w:rsidR="00C2764B" w:rsidRPr="009E1115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>A Algarve faz uso dos sistemas de informação para obtenção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5F613F" w:rsidRPr="009E1115">
              <w:rPr>
                <w:rFonts w:ascii="Arial" w:hAnsi="Arial" w:cs="Arial"/>
                <w:sz w:val="22"/>
                <w:szCs w:val="22"/>
              </w:rPr>
              <w:t>notícias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cotações em tempo real.</w:t>
            </w:r>
          </w:p>
          <w:p w14:paraId="71BB27F7" w14:textId="77777777" w:rsidR="003821E9" w:rsidRPr="009E1115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 xml:space="preserve">Além disso, 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tem 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acesso a análises 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econômicas e políticas </w:t>
            </w:r>
            <w:r w:rsidRPr="009E1115">
              <w:rPr>
                <w:rFonts w:ascii="Arial" w:hAnsi="Arial" w:cs="Arial"/>
                <w:sz w:val="22"/>
                <w:szCs w:val="22"/>
              </w:rPr>
              <w:t>dos mercados nacional e internacional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grandes instituições financeiras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 xml:space="preserve"> como também de entidades independentes.</w:t>
            </w:r>
          </w:p>
          <w:p w14:paraId="33F93261" w14:textId="77777777" w:rsidR="00C2764B" w:rsidRPr="009E1115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 xml:space="preserve">Com base em tais informações e nas análises proprietárias, a equipe de gestão discute e decide sobre 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>as estratégias de investimento,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 xml:space="preserve">de forma a </w:t>
            </w:r>
            <w:r w:rsidRPr="009E1115">
              <w:rPr>
                <w:rFonts w:ascii="Arial" w:hAnsi="Arial" w:cs="Arial"/>
                <w:sz w:val="22"/>
                <w:szCs w:val="22"/>
              </w:rPr>
              <w:t>realiza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>r as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alocações específicas por produto, sob responsabilidade do Diretor de Gestão. </w:t>
            </w:r>
          </w:p>
          <w:p w14:paraId="7A0E929E" w14:textId="77777777" w:rsidR="00C2764B" w:rsidRPr="009E1115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 xml:space="preserve">Uma vez definidas as operações, as mesmas são executadas 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>através de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sistema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821E9" w:rsidRPr="009E1115">
              <w:rPr>
                <w:rFonts w:ascii="Arial" w:hAnsi="Arial" w:cs="Arial"/>
                <w:sz w:val="22"/>
                <w:szCs w:val="22"/>
              </w:rPr>
              <w:t>eletrônicos ou por voz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1BC05F" w14:textId="77777777" w:rsidR="00C2764B" w:rsidRPr="009E1115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>A equipe de gestão realiza discussões no mínimo semanais e, men</w:t>
            </w:r>
            <w:r w:rsidR="001F5617" w:rsidRPr="009E1115">
              <w:rPr>
                <w:rFonts w:ascii="Arial" w:hAnsi="Arial" w:cs="Arial"/>
                <w:sz w:val="22"/>
                <w:szCs w:val="22"/>
              </w:rPr>
              <w:t>salmente, realiza reunião</w:t>
            </w:r>
            <w:r w:rsidRPr="009E1115">
              <w:rPr>
                <w:rFonts w:ascii="Arial" w:hAnsi="Arial" w:cs="Arial"/>
                <w:sz w:val="22"/>
                <w:szCs w:val="22"/>
              </w:rPr>
              <w:t xml:space="preserve"> da qual participa também o Diretor de Risco, em que são discutidos os resultados da </w:t>
            </w:r>
            <w:r w:rsidRPr="009E1115">
              <w:rPr>
                <w:rFonts w:ascii="Arial" w:hAnsi="Arial" w:cs="Arial"/>
                <w:sz w:val="22"/>
                <w:szCs w:val="22"/>
              </w:rPr>
              <w:lastRenderedPageBreak/>
              <w:t xml:space="preserve">carteira no mês anterior e a visão dos membros da equipe em relação a tais resultados e em relação ao cenário futuro para curto, médio e longo prazo. </w:t>
            </w:r>
          </w:p>
          <w:p w14:paraId="6FAFB17C" w14:textId="77777777" w:rsidR="00C2764B" w:rsidRPr="00C515FD" w:rsidRDefault="00C2764B" w:rsidP="00C2764B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115">
              <w:rPr>
                <w:rFonts w:ascii="Arial" w:hAnsi="Arial" w:cs="Arial"/>
                <w:sz w:val="22"/>
                <w:szCs w:val="22"/>
              </w:rPr>
              <w:t>Suas deliberações são registradas em ata ou e-mail e arquivadas em conjunto com todos os materiais e estudos elaborados para a reunião.</w:t>
            </w:r>
          </w:p>
        </w:tc>
      </w:tr>
      <w:tr w:rsidR="00C2764B" w:rsidRPr="00C515FD" w14:paraId="15CF6E6A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97C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Fornecer informações sobre a estrutura mantida para a verificação do permanente atendimento às normas legais e regulamentares aplicáveis à atividade e para a fiscalização dos serviços prestados pelos terceiros contratados, incluindo: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75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1A752254" w14:textId="77777777" w:rsidTr="0024274B">
        <w:tc>
          <w:tcPr>
            <w:tcW w:w="1881" w:type="pct"/>
          </w:tcPr>
          <w:p w14:paraId="51CB88D6" w14:textId="77777777" w:rsidR="00C2764B" w:rsidRPr="0024274B" w:rsidRDefault="00C2764B" w:rsidP="00C2764B">
            <w:pPr>
              <w:numPr>
                <w:ilvl w:val="2"/>
                <w:numId w:val="1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quantidade de profissionais</w:t>
            </w:r>
          </w:p>
        </w:tc>
        <w:tc>
          <w:tcPr>
            <w:tcW w:w="3119" w:type="pct"/>
          </w:tcPr>
          <w:p w14:paraId="084D59A7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(uma) pessoa, sendo o Diretor de Compliance</w:t>
            </w:r>
          </w:p>
        </w:tc>
      </w:tr>
      <w:tr w:rsidR="00C2764B" w:rsidRPr="00C515FD" w14:paraId="521AA33B" w14:textId="77777777" w:rsidTr="0024274B">
        <w:tc>
          <w:tcPr>
            <w:tcW w:w="1881" w:type="pct"/>
          </w:tcPr>
          <w:p w14:paraId="1AB2AF02" w14:textId="77777777" w:rsidR="00C2764B" w:rsidRPr="0024274B" w:rsidRDefault="00C2764B" w:rsidP="00C2764B">
            <w:pPr>
              <w:numPr>
                <w:ilvl w:val="2"/>
                <w:numId w:val="1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natureza das atividades desenvolvidas pelos seus integrantes</w:t>
            </w:r>
          </w:p>
        </w:tc>
        <w:tc>
          <w:tcPr>
            <w:tcW w:w="3119" w:type="pct"/>
          </w:tcPr>
          <w:p w14:paraId="53F0A5EF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 xml:space="preserve">Em geral, a estrutura de </w:t>
            </w:r>
            <w:r w:rsidRPr="00C515FD">
              <w:rPr>
                <w:rFonts w:ascii="Arial" w:hAnsi="Arial" w:cs="Arial"/>
                <w:i/>
                <w:sz w:val="22"/>
                <w:szCs w:val="22"/>
              </w:rPr>
              <w:t xml:space="preserve">compliance 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da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 tem como principal função a verificação da conformidade da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, de seus profissionais, colaboradores e sócios com as normas e procedimentos descritos em todas as políticas e diretrizes da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, especialmente, mas não limitadamente, àquelas previstas no Manual, disponível no website da </w:t>
            </w:r>
            <w:r>
              <w:rPr>
                <w:rFonts w:ascii="Arial" w:hAnsi="Arial" w:cs="Arial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764B" w:rsidRPr="00C515FD" w14:paraId="4C88BA66" w14:textId="77777777" w:rsidTr="0024274B">
        <w:tc>
          <w:tcPr>
            <w:tcW w:w="1881" w:type="pct"/>
          </w:tcPr>
          <w:p w14:paraId="62F4ED5E" w14:textId="77777777" w:rsidR="00C2764B" w:rsidRPr="0024274B" w:rsidRDefault="00C2764B" w:rsidP="00C2764B">
            <w:pPr>
              <w:numPr>
                <w:ilvl w:val="2"/>
                <w:numId w:val="1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os sistemas de informação, as rotinas e os procedimentos envolvidos</w:t>
            </w:r>
          </w:p>
        </w:tc>
        <w:tc>
          <w:tcPr>
            <w:tcW w:w="3119" w:type="pct"/>
          </w:tcPr>
          <w:p w14:paraId="69430E4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 responsabilidade do Diretor de Compliance, são tomadas todas as medidas necessárias ao atendimento das rotinas descritas na regulamentação em vigor e no Manual para verificação do atendimento pelos colaboradores da Algarve</w:t>
            </w:r>
            <w:r w:rsidRPr="00C515F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das regras a eles aplicáveis.</w:t>
            </w:r>
          </w:p>
        </w:tc>
      </w:tr>
      <w:tr w:rsidR="00C2764B" w:rsidRPr="00C515FD" w14:paraId="35682B73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2C2" w14:textId="77777777" w:rsidR="00C2764B" w:rsidRPr="0024274B" w:rsidRDefault="00C2764B" w:rsidP="00C2764B">
            <w:pPr>
              <w:numPr>
                <w:ilvl w:val="2"/>
                <w:numId w:val="18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a forma como a empresa garante a independência do trabalho executado pelo setor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8B2" w14:textId="5C4E80FA" w:rsidR="00AC5915" w:rsidRPr="00AC5915" w:rsidRDefault="00AC5915" w:rsidP="00976D5E">
            <w:pPr>
              <w:pStyle w:val="TableParagraph"/>
              <w:spacing w:before="11" w:line="237" w:lineRule="auto"/>
              <w:ind w:right="56" w:firstLine="5"/>
              <w:jc w:val="both"/>
            </w:pPr>
            <w:r w:rsidRPr="00AC5915">
              <w:t xml:space="preserve">Na estrutura </w:t>
            </w:r>
            <w:r w:rsidRPr="00AC5915">
              <w:rPr>
                <w:color w:val="1D1D1D"/>
              </w:rPr>
              <w:t xml:space="preserve">da </w:t>
            </w:r>
            <w:r w:rsidRPr="00AC5915">
              <w:t>Algarve, o Diretor de Compliance possui</w:t>
            </w:r>
            <w:r w:rsidRPr="00AC5915">
              <w:rPr>
                <w:spacing w:val="1"/>
              </w:rPr>
              <w:t xml:space="preserve"> </w:t>
            </w:r>
            <w:r w:rsidRPr="00AC5915">
              <w:t xml:space="preserve">autonomia </w:t>
            </w:r>
            <w:r w:rsidRPr="00AC5915">
              <w:rPr>
                <w:color w:val="0F0F0F"/>
              </w:rPr>
              <w:t xml:space="preserve">no </w:t>
            </w:r>
            <w:r w:rsidRPr="00AC5915">
              <w:t xml:space="preserve">exercício </w:t>
            </w:r>
            <w:r w:rsidRPr="00AC5915">
              <w:rPr>
                <w:color w:val="1C1C1C"/>
              </w:rPr>
              <w:t xml:space="preserve">de </w:t>
            </w:r>
            <w:r w:rsidRPr="00AC5915">
              <w:t xml:space="preserve">suas atividades, inclusive </w:t>
            </w:r>
            <w:r w:rsidRPr="00AC5915">
              <w:rPr>
                <w:color w:val="080808"/>
              </w:rPr>
              <w:t>para</w:t>
            </w:r>
            <w:r w:rsidRPr="00AC5915">
              <w:rPr>
                <w:color w:val="080808"/>
                <w:spacing w:val="1"/>
              </w:rPr>
              <w:t xml:space="preserve"> </w:t>
            </w:r>
            <w:r w:rsidRPr="00AC5915">
              <w:t>convocar</w:t>
            </w:r>
            <w:r w:rsidRPr="00AC5915">
              <w:rPr>
                <w:spacing w:val="6"/>
              </w:rPr>
              <w:t xml:space="preserve"> </w:t>
            </w:r>
            <w:r w:rsidRPr="00AC5915">
              <w:t>reuniões</w:t>
            </w:r>
            <w:r w:rsidRPr="00AC5915">
              <w:rPr>
                <w:spacing w:val="17"/>
              </w:rPr>
              <w:t xml:space="preserve"> </w:t>
            </w:r>
            <w:r w:rsidRPr="00AC5915">
              <w:t>com</w:t>
            </w:r>
            <w:r w:rsidRPr="00AC5915">
              <w:rPr>
                <w:spacing w:val="8"/>
              </w:rPr>
              <w:t xml:space="preserve"> </w:t>
            </w:r>
            <w:r w:rsidRPr="00AC5915">
              <w:t>a</w:t>
            </w:r>
            <w:r w:rsidRPr="00AC5915">
              <w:rPr>
                <w:spacing w:val="4"/>
              </w:rPr>
              <w:t xml:space="preserve"> </w:t>
            </w:r>
            <w:r w:rsidRPr="00AC5915">
              <w:t>Equipe</w:t>
            </w:r>
            <w:r w:rsidRPr="00AC5915">
              <w:rPr>
                <w:spacing w:val="9"/>
              </w:rPr>
              <w:t xml:space="preserve"> </w:t>
            </w:r>
            <w:r w:rsidRPr="00AC5915">
              <w:t>de</w:t>
            </w:r>
            <w:r w:rsidRPr="00AC5915">
              <w:rPr>
                <w:spacing w:val="6"/>
              </w:rPr>
              <w:t xml:space="preserve"> </w:t>
            </w:r>
            <w:r w:rsidRPr="00AC5915">
              <w:t>Gestão</w:t>
            </w:r>
            <w:r w:rsidRPr="00AC5915">
              <w:rPr>
                <w:spacing w:val="13"/>
              </w:rPr>
              <w:t xml:space="preserve"> </w:t>
            </w:r>
            <w:r w:rsidRPr="00AC5915">
              <w:t>para</w:t>
            </w:r>
            <w:r w:rsidRPr="00AC5915">
              <w:rPr>
                <w:spacing w:val="10"/>
              </w:rPr>
              <w:t xml:space="preserve"> </w:t>
            </w:r>
            <w:r w:rsidRPr="00AC5915">
              <w:t xml:space="preserve">discussão de qualquer situação relevante, </w:t>
            </w:r>
            <w:r w:rsidRPr="00AC5915">
              <w:rPr>
                <w:color w:val="1F1F1F"/>
              </w:rPr>
              <w:t xml:space="preserve">por </w:t>
            </w:r>
            <w:r w:rsidRPr="00AC5915">
              <w:rPr>
                <w:color w:val="151515"/>
              </w:rPr>
              <w:t xml:space="preserve">não </w:t>
            </w:r>
            <w:r w:rsidRPr="00AC5915">
              <w:rPr>
                <w:color w:val="0C0C0C"/>
              </w:rPr>
              <w:t xml:space="preserve">ser </w:t>
            </w:r>
            <w:r w:rsidRPr="00AC5915">
              <w:t xml:space="preserve">subordinado </w:t>
            </w:r>
            <w:r w:rsidRPr="00AC5915">
              <w:rPr>
                <w:color w:val="2A2A2A"/>
              </w:rPr>
              <w:t>à</w:t>
            </w:r>
            <w:r w:rsidRPr="00AC5915">
              <w:rPr>
                <w:color w:val="2A2A2A"/>
                <w:spacing w:val="1"/>
              </w:rPr>
              <w:t xml:space="preserve"> </w:t>
            </w:r>
            <w:r w:rsidRPr="00AC5915">
              <w:t>equipe</w:t>
            </w:r>
            <w:r w:rsidRPr="00AC5915">
              <w:rPr>
                <w:spacing w:val="14"/>
              </w:rPr>
              <w:t xml:space="preserve"> </w:t>
            </w:r>
            <w:r w:rsidRPr="00AC5915">
              <w:t>de</w:t>
            </w:r>
            <w:r w:rsidRPr="00AC5915">
              <w:rPr>
                <w:spacing w:val="7"/>
              </w:rPr>
              <w:t xml:space="preserve"> </w:t>
            </w:r>
            <w:r w:rsidRPr="00AC5915">
              <w:t>gestão.</w:t>
            </w:r>
          </w:p>
          <w:p w14:paraId="72334EEF" w14:textId="79AC8DA1" w:rsidR="00C2764B" w:rsidRPr="00C515FD" w:rsidRDefault="00AC5915" w:rsidP="00AC591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D5E">
              <w:rPr>
                <w:rFonts w:ascii="Arial" w:hAnsi="Arial" w:cs="Arial"/>
                <w:sz w:val="22"/>
              </w:rPr>
              <w:t xml:space="preserve">Adicionalmente, </w:t>
            </w:r>
            <w:r w:rsidRPr="00976D5E">
              <w:rPr>
                <w:rFonts w:ascii="Arial" w:hAnsi="Arial" w:cs="Arial"/>
                <w:color w:val="161616"/>
                <w:sz w:val="22"/>
              </w:rPr>
              <w:t xml:space="preserve">o </w:t>
            </w:r>
            <w:r w:rsidRPr="00976D5E">
              <w:rPr>
                <w:rFonts w:ascii="Arial" w:hAnsi="Arial" w:cs="Arial"/>
                <w:sz w:val="22"/>
              </w:rPr>
              <w:t>Diretor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F0F0F"/>
                <w:sz w:val="22"/>
              </w:rPr>
              <w:t xml:space="preserve">de </w:t>
            </w:r>
            <w:r w:rsidRPr="00976D5E">
              <w:rPr>
                <w:rFonts w:ascii="Arial" w:hAnsi="Arial" w:cs="Arial"/>
                <w:sz w:val="22"/>
              </w:rPr>
              <w:t>Compliance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80808"/>
                <w:sz w:val="22"/>
              </w:rPr>
              <w:t xml:space="preserve">pode </w:t>
            </w:r>
            <w:r w:rsidRPr="00976D5E">
              <w:rPr>
                <w:rFonts w:ascii="Arial" w:hAnsi="Arial" w:cs="Arial"/>
                <w:sz w:val="22"/>
              </w:rPr>
              <w:t>solicitar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F1F1F"/>
                <w:sz w:val="22"/>
              </w:rPr>
              <w:t>a</w:t>
            </w:r>
            <w:r w:rsidRPr="00976D5E">
              <w:rPr>
                <w:rFonts w:ascii="Arial" w:hAnsi="Arial" w:cs="Arial"/>
                <w:color w:val="1F1F1F"/>
                <w:spacing w:val="1"/>
                <w:sz w:val="22"/>
              </w:rPr>
              <w:t xml:space="preserve"> </w:t>
            </w:r>
            <w:r w:rsidRPr="00AC5915">
              <w:rPr>
                <w:rFonts w:ascii="Arial" w:hAnsi="Arial" w:cs="Arial"/>
                <w:sz w:val="22"/>
              </w:rPr>
              <w:t>realização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reuniões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extraordinárias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Comitê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Compliance</w:t>
            </w:r>
            <w:r>
              <w:rPr>
                <w:rFonts w:ascii="Arial" w:hAnsi="Arial" w:cs="Arial"/>
                <w:sz w:val="22"/>
              </w:rPr>
              <w:t xml:space="preserve"> e</w:t>
            </w:r>
            <w:r w:rsidRPr="00976D5E">
              <w:rPr>
                <w:rFonts w:ascii="Arial" w:hAnsi="Arial" w:cs="Arial"/>
                <w:color w:val="080808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 xml:space="preserve">Riscos, </w:t>
            </w:r>
            <w:r w:rsidRPr="00976D5E">
              <w:rPr>
                <w:rFonts w:ascii="Arial" w:hAnsi="Arial" w:cs="Arial"/>
                <w:color w:val="0C0C0C"/>
                <w:sz w:val="22"/>
              </w:rPr>
              <w:t xml:space="preserve">no </w:t>
            </w:r>
            <w:r w:rsidRPr="00976D5E">
              <w:rPr>
                <w:rFonts w:ascii="Arial" w:hAnsi="Arial" w:cs="Arial"/>
                <w:sz w:val="22"/>
              </w:rPr>
              <w:t xml:space="preserve">qual </w:t>
            </w:r>
            <w:r w:rsidRPr="00976D5E">
              <w:rPr>
                <w:rFonts w:ascii="Arial" w:hAnsi="Arial" w:cs="Arial"/>
                <w:color w:val="0E0E0E"/>
                <w:sz w:val="22"/>
              </w:rPr>
              <w:t xml:space="preserve">as </w:t>
            </w:r>
            <w:r w:rsidRPr="00976D5E">
              <w:rPr>
                <w:rFonts w:ascii="Arial" w:hAnsi="Arial" w:cs="Arial"/>
                <w:sz w:val="22"/>
              </w:rPr>
              <w:t>decisões são tomadas 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w w:val="95"/>
                <w:sz w:val="22"/>
              </w:rPr>
              <w:t xml:space="preserve">forma colegiada para deliberação </w:t>
            </w:r>
            <w:r w:rsidRPr="00976D5E">
              <w:rPr>
                <w:rFonts w:ascii="Arial" w:hAnsi="Arial" w:cs="Arial"/>
                <w:color w:val="050505"/>
                <w:w w:val="95"/>
                <w:sz w:val="22"/>
              </w:rPr>
              <w:t xml:space="preserve">de </w:t>
            </w:r>
            <w:r w:rsidRPr="00976D5E">
              <w:rPr>
                <w:rFonts w:ascii="Arial" w:hAnsi="Arial" w:cs="Arial"/>
                <w:w w:val="95"/>
                <w:sz w:val="22"/>
              </w:rPr>
              <w:t xml:space="preserve">qualquer matéria de </w:t>
            </w:r>
            <w:r w:rsidRPr="00976D5E">
              <w:rPr>
                <w:rFonts w:ascii="Arial" w:hAnsi="Arial" w:cs="Arial"/>
                <w:color w:val="0C0C0C"/>
                <w:w w:val="95"/>
                <w:sz w:val="22"/>
              </w:rPr>
              <w:t>sua</w:t>
            </w:r>
            <w:r w:rsidRPr="00976D5E">
              <w:rPr>
                <w:rFonts w:ascii="Arial" w:hAnsi="Arial" w:cs="Arial"/>
                <w:color w:val="0C0C0C"/>
                <w:spacing w:val="1"/>
                <w:w w:val="95"/>
                <w:sz w:val="22"/>
              </w:rPr>
              <w:t xml:space="preserve"> </w:t>
            </w:r>
            <w:r w:rsidRPr="00AC5915">
              <w:rPr>
                <w:rFonts w:ascii="Arial" w:hAnsi="Arial" w:cs="Arial"/>
                <w:sz w:val="22"/>
              </w:rPr>
              <w:t>competência</w:t>
            </w:r>
            <w:r w:rsidRPr="00976D5E">
              <w:rPr>
                <w:rFonts w:ascii="Arial" w:hAnsi="Arial" w:cs="Arial"/>
                <w:sz w:val="22"/>
              </w:rPr>
              <w:t>.</w:t>
            </w:r>
          </w:p>
        </w:tc>
      </w:tr>
      <w:tr w:rsidR="00C2764B" w:rsidRPr="00C515FD" w14:paraId="5D9BC6A1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1BB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Fornecer informações sobre a estrutura mantida para a gestão de riscos, incluindo: 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83A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5284F742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F55" w14:textId="77777777" w:rsidR="00C2764B" w:rsidRPr="0024274B" w:rsidRDefault="00C2764B" w:rsidP="00C2764B">
            <w:pPr>
              <w:numPr>
                <w:ilvl w:val="2"/>
                <w:numId w:val="2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quantidade de profissionais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87C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(uma pessoa), sendo o Diretor de Riscos.</w:t>
            </w:r>
          </w:p>
        </w:tc>
      </w:tr>
      <w:tr w:rsidR="00C2764B" w:rsidRPr="00C515FD" w14:paraId="053DF70D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37D" w14:textId="77777777" w:rsidR="00C2764B" w:rsidRPr="0024274B" w:rsidRDefault="00C2764B" w:rsidP="00C2764B">
            <w:pPr>
              <w:numPr>
                <w:ilvl w:val="2"/>
                <w:numId w:val="2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natureza das atividades desenvolvidas pelos seus integrantes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D90" w14:textId="27C3C401" w:rsidR="00C2764B" w:rsidRPr="00AF00DA" w:rsidRDefault="00AF00DA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D5E">
              <w:rPr>
                <w:rFonts w:ascii="Arial" w:hAnsi="Arial" w:cs="Arial"/>
                <w:sz w:val="22"/>
              </w:rPr>
              <w:t xml:space="preserve">Monitorar a exposição aos </w:t>
            </w:r>
            <w:r w:rsidRPr="00976D5E">
              <w:rPr>
                <w:rFonts w:ascii="Arial" w:hAnsi="Arial" w:cs="Arial"/>
                <w:color w:val="0F0F0F"/>
                <w:sz w:val="22"/>
              </w:rPr>
              <w:t xml:space="preserve">fatores </w:t>
            </w:r>
            <w:r w:rsidRPr="00976D5E">
              <w:rPr>
                <w:rFonts w:ascii="Arial" w:hAnsi="Arial" w:cs="Arial"/>
                <w:color w:val="151515"/>
                <w:sz w:val="22"/>
              </w:rPr>
              <w:t xml:space="preserve">de </w:t>
            </w:r>
            <w:r w:rsidRPr="00976D5E">
              <w:rPr>
                <w:rFonts w:ascii="Arial" w:hAnsi="Arial" w:cs="Arial"/>
                <w:sz w:val="22"/>
              </w:rPr>
              <w:t xml:space="preserve">risco inerentes </w:t>
            </w:r>
            <w:r w:rsidRPr="00976D5E">
              <w:rPr>
                <w:rFonts w:ascii="Arial" w:hAnsi="Arial" w:cs="Arial"/>
                <w:color w:val="080808"/>
                <w:sz w:val="22"/>
              </w:rPr>
              <w:t>aos</w:t>
            </w:r>
            <w:r w:rsidRPr="00976D5E">
              <w:rPr>
                <w:rFonts w:ascii="Arial" w:hAnsi="Arial" w:cs="Arial"/>
                <w:color w:val="080808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investimentos realizados, analisando as informações diárias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 xml:space="preserve">dos fundos, seus limites </w:t>
            </w:r>
            <w:r w:rsidRPr="00976D5E">
              <w:rPr>
                <w:rFonts w:ascii="Arial" w:hAnsi="Arial" w:cs="Arial"/>
                <w:color w:val="181818"/>
                <w:sz w:val="22"/>
              </w:rPr>
              <w:t xml:space="preserve">e </w:t>
            </w:r>
            <w:r w:rsidRPr="00976D5E">
              <w:rPr>
                <w:rFonts w:ascii="Arial" w:hAnsi="Arial" w:cs="Arial"/>
                <w:color w:val="0C0C0C"/>
                <w:sz w:val="22"/>
              </w:rPr>
              <w:t xml:space="preserve">volatilidade </w:t>
            </w:r>
            <w:r w:rsidRPr="00976D5E">
              <w:rPr>
                <w:rFonts w:ascii="Arial" w:hAnsi="Arial" w:cs="Arial"/>
                <w:sz w:val="22"/>
              </w:rPr>
              <w:t xml:space="preserve">dos ativos </w:t>
            </w:r>
            <w:r w:rsidRPr="00976D5E">
              <w:rPr>
                <w:rFonts w:ascii="Arial" w:hAnsi="Arial" w:cs="Arial"/>
                <w:color w:val="0F0F0F"/>
                <w:sz w:val="22"/>
              </w:rPr>
              <w:t xml:space="preserve">em </w:t>
            </w:r>
            <w:r w:rsidRPr="00976D5E">
              <w:rPr>
                <w:rFonts w:ascii="Arial" w:hAnsi="Arial" w:cs="Arial"/>
                <w:sz w:val="22"/>
              </w:rPr>
              <w:t>relação</w:t>
            </w:r>
            <w:r w:rsidRPr="00976D5E">
              <w:rPr>
                <w:rFonts w:ascii="Arial" w:hAnsi="Arial" w:cs="Arial"/>
                <w:spacing w:val="-59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à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exposição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mercados,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80808"/>
                <w:sz w:val="22"/>
              </w:rPr>
              <w:t>considerando</w:t>
            </w:r>
            <w:r w:rsidRPr="00976D5E">
              <w:rPr>
                <w:rFonts w:ascii="Arial" w:hAnsi="Arial" w:cs="Arial"/>
                <w:color w:val="080808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232323"/>
                <w:sz w:val="22"/>
              </w:rPr>
              <w:t xml:space="preserve">a </w:t>
            </w:r>
            <w:r w:rsidRPr="00976D5E">
              <w:rPr>
                <w:rFonts w:ascii="Arial" w:hAnsi="Arial" w:cs="Arial"/>
                <w:sz w:val="22"/>
              </w:rPr>
              <w:t>relação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A0A0A"/>
                <w:sz w:val="22"/>
              </w:rPr>
              <w:t>dos</w:t>
            </w:r>
            <w:r w:rsidRPr="00976D5E">
              <w:rPr>
                <w:rFonts w:ascii="Arial" w:hAnsi="Arial" w:cs="Arial"/>
                <w:color w:val="0A0A0A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w w:val="95"/>
                <w:sz w:val="22"/>
              </w:rPr>
              <w:t>mesmos com os cenários apresentados,</w:t>
            </w:r>
            <w:r w:rsidRPr="00976D5E">
              <w:rPr>
                <w:rFonts w:ascii="Arial" w:hAnsi="Arial" w:cs="Arial"/>
                <w:spacing w:val="55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w w:val="95"/>
                <w:sz w:val="22"/>
              </w:rPr>
              <w:t>buscando identificar</w:t>
            </w:r>
            <w:r w:rsidRPr="00976D5E">
              <w:rPr>
                <w:rFonts w:ascii="Arial" w:hAnsi="Arial" w:cs="Arial"/>
                <w:spacing w:val="1"/>
                <w:w w:val="95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lastRenderedPageBreak/>
              <w:t xml:space="preserve">os potenciais eventos que possam vir </w:t>
            </w:r>
            <w:r w:rsidRPr="00976D5E">
              <w:rPr>
                <w:rFonts w:ascii="Arial" w:hAnsi="Arial" w:cs="Arial"/>
                <w:color w:val="131313"/>
                <w:sz w:val="22"/>
              </w:rPr>
              <w:t xml:space="preserve">a </w:t>
            </w:r>
            <w:r w:rsidRPr="00976D5E">
              <w:rPr>
                <w:rFonts w:ascii="Arial" w:hAnsi="Arial" w:cs="Arial"/>
                <w:sz w:val="22"/>
              </w:rPr>
              <w:t>afetar os resultados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da Algarve.</w:t>
            </w:r>
          </w:p>
        </w:tc>
      </w:tr>
      <w:tr w:rsidR="00C2764B" w:rsidRPr="00C515FD" w14:paraId="4FB50E2D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67DE" w14:textId="77777777" w:rsidR="00C2764B" w:rsidRPr="0024274B" w:rsidRDefault="00C2764B" w:rsidP="00C2764B">
            <w:pPr>
              <w:numPr>
                <w:ilvl w:val="2"/>
                <w:numId w:val="2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os sistemas de informação, as rotinas e os procedimentos envolvidos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7B0" w14:textId="138EBC37" w:rsidR="006C5227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suporte no monitoramento dos riscos dos fundos de investimento sob sua gestão, a Algarve, sob responsabilidade de seu Diretor de Riscos, contrata licença de uso do </w:t>
            </w:r>
            <w:r w:rsidRPr="00211C81">
              <w:rPr>
                <w:rFonts w:ascii="Arial" w:hAnsi="Arial" w:cs="Arial"/>
                <w:i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C5227">
              <w:rPr>
                <w:rFonts w:ascii="Arial" w:hAnsi="Arial" w:cs="Arial"/>
                <w:color w:val="000000"/>
                <w:sz w:val="22"/>
                <w:szCs w:val="22"/>
              </w:rPr>
              <w:t>de gestão de riscos.</w:t>
            </w:r>
          </w:p>
          <w:p w14:paraId="52BE552F" w14:textId="77777777" w:rsidR="00C276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6C5227" w:rsidRPr="00211C81">
              <w:rPr>
                <w:rFonts w:ascii="Arial" w:hAnsi="Arial" w:cs="Arial"/>
                <w:i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tem como objetivo auxiliar na avaliação do risco/retorno de investimentos, mensurar rentabilidade, verificar os níveis de exposição a risco, aderência aos limites legais e regulamentares e analisar as movimentações realizadas por fundos de terceiros eventualmente componentes das carteiras sob gestão da Algarve. </w:t>
            </w:r>
          </w:p>
          <w:p w14:paraId="6AD6DBA4" w14:textId="77777777" w:rsidR="00C2764B" w:rsidRPr="00C515FD" w:rsidRDefault="00C2764B" w:rsidP="00380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6C5227" w:rsidRPr="00211C81">
              <w:rPr>
                <w:rFonts w:ascii="Arial" w:hAnsi="Arial" w:cs="Arial"/>
                <w:i/>
                <w:color w:val="000000"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provê à Algarve diariamente relatórios para controle e monitoramento da rentabilidade histórica (absoluta e relativamente ao </w:t>
            </w:r>
            <w:r w:rsidRPr="00A11AAD">
              <w:rPr>
                <w:rFonts w:ascii="Arial" w:hAnsi="Arial" w:cs="Arial"/>
                <w:i/>
                <w:color w:val="000000"/>
                <w:sz w:val="22"/>
                <w:szCs w:val="22"/>
              </w:rPr>
              <w:t>benchmark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), risco paramétrico e risco histórico, entre outras informações úteis à gestão e ao monitoramento de riscos da carteira.</w:t>
            </w:r>
          </w:p>
        </w:tc>
      </w:tr>
      <w:tr w:rsidR="00C2764B" w:rsidRPr="00C515FD" w14:paraId="67C101E5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7E4" w14:textId="77777777" w:rsidR="00C2764B" w:rsidRPr="0024274B" w:rsidRDefault="00C2764B" w:rsidP="00C2764B">
            <w:pPr>
              <w:numPr>
                <w:ilvl w:val="2"/>
                <w:numId w:val="2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a forma como a empresa garante a independência do trabalho executado pelo setor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F0A" w14:textId="77777777" w:rsidR="00DD3974" w:rsidRDefault="00DD3974" w:rsidP="00976D5E">
            <w:pPr>
              <w:pStyle w:val="TableParagraph"/>
              <w:spacing w:before="112" w:line="237" w:lineRule="auto"/>
              <w:ind w:right="109"/>
              <w:jc w:val="both"/>
            </w:pPr>
            <w:r>
              <w:t>Na</w:t>
            </w:r>
            <w:r>
              <w:rPr>
                <w:spacing w:val="1"/>
              </w:rPr>
              <w:t xml:space="preserve"> </w:t>
            </w:r>
            <w:r>
              <w:t>estrutura</w:t>
            </w:r>
            <w:r>
              <w:rPr>
                <w:spacing w:val="1"/>
              </w:rPr>
              <w:t xml:space="preserve"> </w:t>
            </w:r>
            <w:r>
              <w:rPr>
                <w:color w:val="131313"/>
              </w:rPr>
              <w:t>da</w:t>
            </w:r>
            <w:r>
              <w:rPr>
                <w:color w:val="131313"/>
                <w:spacing w:val="1"/>
              </w:rPr>
              <w:t xml:space="preserve"> </w:t>
            </w:r>
            <w:r>
              <w:t>Algarve,</w:t>
            </w:r>
            <w:r>
              <w:rPr>
                <w:spacing w:val="1"/>
              </w:rPr>
              <w:t xml:space="preserve"> </w:t>
            </w:r>
            <w:r>
              <w:rPr>
                <w:color w:val="181818"/>
              </w:rPr>
              <w:t>o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51515"/>
              </w:rPr>
              <w:t>Diretor</w:t>
            </w:r>
            <w:r>
              <w:rPr>
                <w:color w:val="151515"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Riscos</w:t>
            </w:r>
            <w:r>
              <w:rPr>
                <w:spacing w:val="1"/>
              </w:rPr>
              <w:t xml:space="preserve"> </w:t>
            </w:r>
            <w:r>
              <w:t>possui</w:t>
            </w:r>
            <w:r>
              <w:rPr>
                <w:spacing w:val="1"/>
              </w:rPr>
              <w:t xml:space="preserve"> </w:t>
            </w:r>
            <w:r>
              <w:t xml:space="preserve">autonomia no exercício </w:t>
            </w:r>
            <w:r>
              <w:rPr>
                <w:color w:val="131313"/>
              </w:rPr>
              <w:t xml:space="preserve">de </w:t>
            </w:r>
            <w:r>
              <w:t>suas atividades, inclusive para</w:t>
            </w:r>
            <w:r>
              <w:rPr>
                <w:spacing w:val="1"/>
              </w:rPr>
              <w:t xml:space="preserve"> </w:t>
            </w:r>
            <w:r>
              <w:t xml:space="preserve">convocar reuniões com </w:t>
            </w:r>
            <w:r>
              <w:rPr>
                <w:color w:val="080808"/>
              </w:rPr>
              <w:t xml:space="preserve">a </w:t>
            </w:r>
            <w:r>
              <w:t>Equipe de Gestão para discussão</w:t>
            </w:r>
            <w:r>
              <w:rPr>
                <w:spacing w:val="1"/>
              </w:rPr>
              <w:t xml:space="preserve"> </w:t>
            </w:r>
            <w:r>
              <w:t xml:space="preserve">de qualquer situação relevante, </w:t>
            </w:r>
            <w:r>
              <w:rPr>
                <w:color w:val="080808"/>
              </w:rPr>
              <w:t xml:space="preserve">por </w:t>
            </w:r>
            <w:r>
              <w:rPr>
                <w:color w:val="0A0A0A"/>
              </w:rPr>
              <w:t xml:space="preserve">não </w:t>
            </w:r>
            <w:r>
              <w:t xml:space="preserve">ser subordinado </w:t>
            </w:r>
            <w:r>
              <w:rPr>
                <w:color w:val="1C1C1C"/>
              </w:rPr>
              <w:t>à</w:t>
            </w:r>
            <w:r>
              <w:rPr>
                <w:color w:val="1C1C1C"/>
                <w:spacing w:val="1"/>
              </w:rPr>
              <w:t xml:space="preserve"> </w:t>
            </w:r>
            <w:r>
              <w:t>equipe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gestão.</w:t>
            </w:r>
          </w:p>
          <w:p w14:paraId="0B4EC3FA" w14:textId="4A554F7C" w:rsidR="00C2764B" w:rsidRPr="00DD3974" w:rsidRDefault="00DD3974" w:rsidP="00DD39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D5E">
              <w:rPr>
                <w:rFonts w:ascii="Arial" w:hAnsi="Arial" w:cs="Arial"/>
                <w:sz w:val="22"/>
              </w:rPr>
              <w:t>Adicionalmente, o Diretor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A0A0A"/>
                <w:sz w:val="22"/>
              </w:rPr>
              <w:t xml:space="preserve">de </w:t>
            </w:r>
            <w:r w:rsidRPr="00976D5E">
              <w:rPr>
                <w:rFonts w:ascii="Arial" w:hAnsi="Arial" w:cs="Arial"/>
                <w:sz w:val="22"/>
              </w:rPr>
              <w:t>Compliance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 xml:space="preserve">pode solicitar </w:t>
            </w:r>
            <w:r w:rsidRPr="00976D5E">
              <w:rPr>
                <w:rFonts w:ascii="Arial" w:hAnsi="Arial" w:cs="Arial"/>
                <w:color w:val="262626"/>
                <w:sz w:val="22"/>
              </w:rPr>
              <w:t>a</w:t>
            </w:r>
            <w:r w:rsidRPr="00976D5E">
              <w:rPr>
                <w:rFonts w:ascii="Arial" w:hAnsi="Arial" w:cs="Arial"/>
                <w:color w:val="262626"/>
                <w:spacing w:val="1"/>
                <w:sz w:val="22"/>
              </w:rPr>
              <w:t xml:space="preserve"> </w:t>
            </w:r>
            <w:r w:rsidRPr="00DD3974">
              <w:rPr>
                <w:rFonts w:ascii="Arial" w:hAnsi="Arial" w:cs="Arial"/>
                <w:sz w:val="22"/>
              </w:rPr>
              <w:t>realização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50505"/>
                <w:sz w:val="22"/>
              </w:rPr>
              <w:t>reuniões</w:t>
            </w:r>
            <w:r w:rsidRPr="00976D5E">
              <w:rPr>
                <w:rFonts w:ascii="Arial" w:hAnsi="Arial" w:cs="Arial"/>
                <w:color w:val="050505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extraordinárias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Comitê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C0C0C"/>
                <w:sz w:val="22"/>
              </w:rPr>
              <w:t>de</w:t>
            </w:r>
            <w:r w:rsidRPr="00976D5E">
              <w:rPr>
                <w:rFonts w:ascii="Arial" w:hAnsi="Arial" w:cs="Arial"/>
                <w:color w:val="0C0C0C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 xml:space="preserve">Compliance </w:t>
            </w:r>
            <w:r w:rsidRPr="00976D5E">
              <w:rPr>
                <w:rFonts w:ascii="Arial" w:hAnsi="Arial" w:cs="Arial"/>
                <w:color w:val="0C0C0C"/>
                <w:sz w:val="22"/>
              </w:rPr>
              <w:t xml:space="preserve">e </w:t>
            </w:r>
            <w:r w:rsidRPr="00976D5E">
              <w:rPr>
                <w:rFonts w:ascii="Arial" w:hAnsi="Arial" w:cs="Arial"/>
                <w:sz w:val="22"/>
              </w:rPr>
              <w:t xml:space="preserve">Riscos, </w:t>
            </w:r>
            <w:r w:rsidRPr="00976D5E">
              <w:rPr>
                <w:rFonts w:ascii="Arial" w:hAnsi="Arial" w:cs="Arial"/>
                <w:color w:val="0A0A0A"/>
                <w:sz w:val="22"/>
              </w:rPr>
              <w:t xml:space="preserve">no </w:t>
            </w:r>
            <w:r w:rsidRPr="00976D5E">
              <w:rPr>
                <w:rFonts w:ascii="Arial" w:hAnsi="Arial" w:cs="Arial"/>
                <w:color w:val="050505"/>
                <w:sz w:val="22"/>
              </w:rPr>
              <w:t xml:space="preserve">qual </w:t>
            </w:r>
            <w:r w:rsidRPr="00976D5E">
              <w:rPr>
                <w:rFonts w:ascii="Arial" w:hAnsi="Arial" w:cs="Arial"/>
                <w:color w:val="1C1C1C"/>
                <w:sz w:val="22"/>
              </w:rPr>
              <w:t xml:space="preserve">as </w:t>
            </w:r>
            <w:r w:rsidRPr="00976D5E">
              <w:rPr>
                <w:rFonts w:ascii="Arial" w:hAnsi="Arial" w:cs="Arial"/>
                <w:sz w:val="22"/>
              </w:rPr>
              <w:t xml:space="preserve">decisões são tomadas </w:t>
            </w:r>
            <w:r w:rsidRPr="00976D5E">
              <w:rPr>
                <w:rFonts w:ascii="Arial" w:hAnsi="Arial" w:cs="Arial"/>
                <w:color w:val="0F0F0F"/>
                <w:sz w:val="22"/>
              </w:rPr>
              <w:t>de</w:t>
            </w:r>
            <w:r w:rsidRPr="00976D5E">
              <w:rPr>
                <w:rFonts w:ascii="Arial" w:hAnsi="Arial" w:cs="Arial"/>
                <w:color w:val="0F0F0F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w w:val="95"/>
                <w:sz w:val="22"/>
              </w:rPr>
              <w:t xml:space="preserve">forma colegiada para deliberação </w:t>
            </w:r>
            <w:r w:rsidRPr="00976D5E">
              <w:rPr>
                <w:rFonts w:ascii="Arial" w:hAnsi="Arial" w:cs="Arial"/>
                <w:color w:val="0A0A0A"/>
                <w:w w:val="95"/>
                <w:sz w:val="22"/>
              </w:rPr>
              <w:t xml:space="preserve">de </w:t>
            </w:r>
            <w:r w:rsidRPr="00976D5E">
              <w:rPr>
                <w:rFonts w:ascii="Arial" w:hAnsi="Arial" w:cs="Arial"/>
                <w:w w:val="95"/>
                <w:sz w:val="22"/>
              </w:rPr>
              <w:t xml:space="preserve">qualquer </w:t>
            </w:r>
            <w:r w:rsidRPr="00DD3974">
              <w:rPr>
                <w:rFonts w:ascii="Arial" w:hAnsi="Arial" w:cs="Arial"/>
                <w:w w:val="95"/>
                <w:sz w:val="22"/>
              </w:rPr>
              <w:t>matéria</w:t>
            </w:r>
            <w:r w:rsidRPr="00976D5E">
              <w:rPr>
                <w:rFonts w:ascii="Arial" w:hAnsi="Arial" w:cs="Arial"/>
                <w:w w:val="95"/>
                <w:sz w:val="22"/>
              </w:rPr>
              <w:t xml:space="preserve"> de sua</w:t>
            </w:r>
            <w:r w:rsidRPr="00976D5E">
              <w:rPr>
                <w:rFonts w:ascii="Arial" w:hAnsi="Arial" w:cs="Arial"/>
                <w:spacing w:val="1"/>
                <w:w w:val="95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competência.</w:t>
            </w:r>
          </w:p>
        </w:tc>
      </w:tr>
      <w:tr w:rsidR="00C2764B" w:rsidRPr="00C515FD" w14:paraId="61FC23C8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13E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 informações sobre a estrutura mantida para as atividades de tesouraria, de controle e processamento de ativos e da escrituração de cotas, incluindo: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CAC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37283A1B" w14:textId="77777777" w:rsidTr="0024274B">
        <w:tc>
          <w:tcPr>
            <w:tcW w:w="1881" w:type="pct"/>
          </w:tcPr>
          <w:p w14:paraId="20F58C92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quantidade de profissionais</w:t>
            </w:r>
          </w:p>
        </w:tc>
        <w:tc>
          <w:tcPr>
            <w:tcW w:w="3119" w:type="pct"/>
          </w:tcPr>
          <w:p w14:paraId="071E7983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</w:tr>
      <w:tr w:rsidR="00C2764B" w:rsidRPr="00C515FD" w14:paraId="7D583ABD" w14:textId="77777777" w:rsidTr="0024274B">
        <w:tc>
          <w:tcPr>
            <w:tcW w:w="1881" w:type="pct"/>
          </w:tcPr>
          <w:p w14:paraId="1D49FB65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os sistemas de informação, as rotinas e os procedimentos envolvidos</w:t>
            </w:r>
          </w:p>
        </w:tc>
        <w:tc>
          <w:tcPr>
            <w:tcW w:w="3119" w:type="pct"/>
          </w:tcPr>
          <w:p w14:paraId="3A3E2683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</w:tr>
      <w:tr w:rsidR="00C2764B" w:rsidRPr="00C515FD" w14:paraId="6986F2BF" w14:textId="77777777" w:rsidTr="0024274B">
        <w:tc>
          <w:tcPr>
            <w:tcW w:w="1881" w:type="pct"/>
          </w:tcPr>
          <w:p w14:paraId="3CD26BFB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a indicação de um responsável pela área e descrição de sua experiência na atividade</w:t>
            </w:r>
          </w:p>
        </w:tc>
        <w:tc>
          <w:tcPr>
            <w:tcW w:w="3119" w:type="pct"/>
          </w:tcPr>
          <w:p w14:paraId="6F8557D1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</w:tr>
      <w:tr w:rsidR="00C2764B" w:rsidRPr="00C515FD" w14:paraId="212CF863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731B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 informações sobre a área responsável pela distribuição de cotas de fundos de investimento, incluindo: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E54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3F497245" w14:textId="77777777" w:rsidTr="0024274B">
        <w:tc>
          <w:tcPr>
            <w:tcW w:w="1881" w:type="pct"/>
          </w:tcPr>
          <w:p w14:paraId="5541A676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quantidade de profissionais</w:t>
            </w:r>
          </w:p>
        </w:tc>
        <w:tc>
          <w:tcPr>
            <w:tcW w:w="3119" w:type="pct"/>
          </w:tcPr>
          <w:p w14:paraId="529BD50F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5C3EE97F" w14:textId="77777777" w:rsidTr="0024274B">
        <w:tc>
          <w:tcPr>
            <w:tcW w:w="1881" w:type="pct"/>
          </w:tcPr>
          <w:p w14:paraId="7FB1A864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natureza das atividades desenvolvidas pelos seus integrantes</w:t>
            </w:r>
          </w:p>
        </w:tc>
        <w:tc>
          <w:tcPr>
            <w:tcW w:w="3119" w:type="pct"/>
          </w:tcPr>
          <w:p w14:paraId="5D95F0AC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22BA696E" w14:textId="77777777" w:rsidTr="0024274B">
        <w:tc>
          <w:tcPr>
            <w:tcW w:w="1881" w:type="pct"/>
          </w:tcPr>
          <w:p w14:paraId="7490A65E" w14:textId="77777777" w:rsidR="00C2764B" w:rsidRPr="0024274B" w:rsidRDefault="00C2764B" w:rsidP="00C2764B">
            <w:pPr>
              <w:numPr>
                <w:ilvl w:val="2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programa de treinamento dos profissionais envolvidos na distribuição de cotas</w:t>
            </w:r>
          </w:p>
        </w:tc>
        <w:tc>
          <w:tcPr>
            <w:tcW w:w="3119" w:type="pct"/>
          </w:tcPr>
          <w:p w14:paraId="6C4B604D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1326BE58" w14:textId="77777777" w:rsidTr="0024274B">
        <w:tc>
          <w:tcPr>
            <w:tcW w:w="1881" w:type="pct"/>
          </w:tcPr>
          <w:p w14:paraId="646B5363" w14:textId="77777777" w:rsidR="00C2764B" w:rsidRPr="0024274B" w:rsidRDefault="00C2764B" w:rsidP="00C2764B">
            <w:pPr>
              <w:numPr>
                <w:ilvl w:val="2"/>
                <w:numId w:val="15"/>
              </w:numPr>
              <w:tabs>
                <w:tab w:val="clear" w:pos="1044"/>
                <w:tab w:val="num" w:pos="991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infraestrutura disponível, contendo relação discriminada dos equipamentos e serviços utilizados na distribuição</w:t>
            </w:r>
          </w:p>
        </w:tc>
        <w:tc>
          <w:tcPr>
            <w:tcW w:w="3119" w:type="pct"/>
          </w:tcPr>
          <w:p w14:paraId="046AE02D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0543B802" w14:textId="77777777" w:rsidTr="0024274B">
        <w:tc>
          <w:tcPr>
            <w:tcW w:w="1881" w:type="pct"/>
          </w:tcPr>
          <w:p w14:paraId="5060FEF3" w14:textId="77777777" w:rsidR="00C2764B" w:rsidRPr="0024274B" w:rsidRDefault="00C2764B" w:rsidP="00C2764B">
            <w:pPr>
              <w:numPr>
                <w:ilvl w:val="2"/>
                <w:numId w:val="15"/>
              </w:numPr>
              <w:tabs>
                <w:tab w:val="clear" w:pos="1044"/>
                <w:tab w:val="num" w:pos="991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os sistemas de informação, as rotinas e os procedimentos envolvidos</w:t>
            </w:r>
          </w:p>
        </w:tc>
        <w:tc>
          <w:tcPr>
            <w:tcW w:w="3119" w:type="pct"/>
          </w:tcPr>
          <w:p w14:paraId="342186F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3AA4CDB1" w14:textId="77777777" w:rsidTr="0024274B">
        <w:tc>
          <w:tcPr>
            <w:tcW w:w="1881" w:type="pct"/>
          </w:tcPr>
          <w:p w14:paraId="11F6C506" w14:textId="77777777" w:rsidR="00C2764B" w:rsidRPr="0024274B" w:rsidRDefault="00C2764B" w:rsidP="00C2764B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 outras informações que a empresa julgue relevantes</w:t>
            </w:r>
          </w:p>
        </w:tc>
        <w:tc>
          <w:tcPr>
            <w:tcW w:w="3119" w:type="pct"/>
          </w:tcPr>
          <w:p w14:paraId="42F135AC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</w:tr>
      <w:tr w:rsidR="00C2764B" w:rsidRPr="00C515FD" w14:paraId="06BD651A" w14:textId="77777777" w:rsidTr="0024274B">
        <w:tc>
          <w:tcPr>
            <w:tcW w:w="1881" w:type="pct"/>
          </w:tcPr>
          <w:p w14:paraId="5F73E0B5" w14:textId="77777777" w:rsidR="00C2764B" w:rsidRPr="0024274B" w:rsidRDefault="00C2764B" w:rsidP="00C2764B">
            <w:pPr>
              <w:pStyle w:val="BodyTextIndent2"/>
              <w:numPr>
                <w:ilvl w:val="0"/>
                <w:numId w:val="10"/>
              </w:numPr>
              <w:tabs>
                <w:tab w:val="left" w:pos="426"/>
              </w:tabs>
              <w:spacing w:before="120" w:line="240" w:lineRule="auto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Remuneração da empresa</w:t>
            </w:r>
          </w:p>
        </w:tc>
        <w:tc>
          <w:tcPr>
            <w:tcW w:w="3119" w:type="pct"/>
          </w:tcPr>
          <w:p w14:paraId="7B805EAF" w14:textId="77777777" w:rsidR="00C2764B" w:rsidRPr="00C515FD" w:rsidRDefault="00C2764B" w:rsidP="00C2764B">
            <w:pPr>
              <w:pStyle w:val="BodyTextIndent2"/>
              <w:spacing w:before="12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6EE40154" w14:textId="77777777" w:rsidTr="0024274B">
        <w:tc>
          <w:tcPr>
            <w:tcW w:w="1881" w:type="pct"/>
          </w:tcPr>
          <w:p w14:paraId="2ADC3DEF" w14:textId="77777777" w:rsidR="00C2764B" w:rsidRPr="0024274B" w:rsidRDefault="00C2764B" w:rsidP="00C2764B">
            <w:pPr>
              <w:numPr>
                <w:ilvl w:val="1"/>
                <w:numId w:val="20"/>
              </w:numPr>
              <w:tabs>
                <w:tab w:val="clear" w:pos="792"/>
                <w:tab w:val="left" w:pos="567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Em relação a cada serviço prestado ou produto gerido, conforme descrito no item 6.1, indicar as principais formas de remuneração que pratica</w:t>
            </w:r>
          </w:p>
        </w:tc>
        <w:tc>
          <w:tcPr>
            <w:tcW w:w="3119" w:type="pct"/>
          </w:tcPr>
          <w:p w14:paraId="340CECC5" w14:textId="3FC8C99D" w:rsidR="00C2764B" w:rsidRPr="00C515FD" w:rsidRDefault="00193F79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6D5E">
              <w:rPr>
                <w:rFonts w:ascii="Arial" w:hAnsi="Arial" w:cs="Arial"/>
                <w:sz w:val="22"/>
              </w:rPr>
              <w:t>Pelos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serviços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gestão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11111"/>
                <w:sz w:val="22"/>
              </w:rPr>
              <w:t>de</w:t>
            </w:r>
            <w:r w:rsidRPr="00976D5E">
              <w:rPr>
                <w:rFonts w:ascii="Arial" w:hAnsi="Arial" w:cs="Arial"/>
                <w:color w:val="111111"/>
                <w:spacing w:val="1"/>
                <w:sz w:val="22"/>
              </w:rPr>
              <w:t xml:space="preserve"> </w:t>
            </w:r>
            <w:r w:rsidR="00F7411D">
              <w:rPr>
                <w:rFonts w:ascii="Arial" w:hAnsi="Arial" w:cs="Arial"/>
                <w:sz w:val="22"/>
              </w:rPr>
              <w:t>fundos</w:t>
            </w:r>
            <w:r w:rsidRPr="00976D5E">
              <w:rPr>
                <w:rFonts w:ascii="Arial" w:hAnsi="Arial" w:cs="Arial"/>
                <w:sz w:val="22"/>
              </w:rPr>
              <w:t>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F1F1F"/>
                <w:sz w:val="22"/>
              </w:rPr>
              <w:t>a</w:t>
            </w:r>
            <w:r w:rsidRPr="00976D5E">
              <w:rPr>
                <w:rFonts w:ascii="Arial" w:hAnsi="Arial" w:cs="Arial"/>
                <w:color w:val="1F1F1F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Algarve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pode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 xml:space="preserve">receber taxas de administração, expressas </w:t>
            </w:r>
            <w:r w:rsidRPr="00976D5E">
              <w:rPr>
                <w:rFonts w:ascii="Arial" w:hAnsi="Arial" w:cs="Arial"/>
                <w:color w:val="080808"/>
                <w:sz w:val="22"/>
              </w:rPr>
              <w:t xml:space="preserve">em </w:t>
            </w:r>
            <w:r w:rsidRPr="00976D5E">
              <w:rPr>
                <w:rFonts w:ascii="Arial" w:hAnsi="Arial" w:cs="Arial"/>
                <w:sz w:val="22"/>
              </w:rPr>
              <w:t>percentual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sobre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valor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recursos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F0F0F"/>
                <w:sz w:val="22"/>
              </w:rPr>
              <w:t>sob</w:t>
            </w:r>
            <w:r w:rsidRPr="00976D5E">
              <w:rPr>
                <w:rFonts w:ascii="Arial" w:hAnsi="Arial" w:cs="Arial"/>
                <w:color w:val="0F0F0F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gestão,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ou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taxas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0E0E0E"/>
                <w:sz w:val="22"/>
              </w:rPr>
              <w:t>de</w:t>
            </w:r>
            <w:r w:rsidRPr="00976D5E">
              <w:rPr>
                <w:rFonts w:ascii="Arial" w:hAnsi="Arial" w:cs="Arial"/>
                <w:color w:val="0E0E0E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performance,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devidas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de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acordo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color w:val="1C1C1C"/>
                <w:sz w:val="22"/>
              </w:rPr>
              <w:t>com</w:t>
            </w:r>
            <w:r w:rsidRPr="00976D5E">
              <w:rPr>
                <w:rFonts w:ascii="Arial" w:hAnsi="Arial" w:cs="Arial"/>
                <w:color w:val="1C1C1C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resultados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das</w:t>
            </w:r>
            <w:r w:rsidRPr="00976D5E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carteiras</w:t>
            </w:r>
            <w:r w:rsidRPr="00976D5E">
              <w:rPr>
                <w:rFonts w:ascii="Arial" w:hAnsi="Arial" w:cs="Arial"/>
                <w:spacing w:val="16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sob</w:t>
            </w:r>
            <w:r w:rsidRPr="00976D5E">
              <w:rPr>
                <w:rFonts w:ascii="Arial" w:hAnsi="Arial" w:cs="Arial"/>
                <w:spacing w:val="4"/>
                <w:sz w:val="22"/>
              </w:rPr>
              <w:t xml:space="preserve"> </w:t>
            </w:r>
            <w:r w:rsidRPr="00976D5E">
              <w:rPr>
                <w:rFonts w:ascii="Arial" w:hAnsi="Arial" w:cs="Arial"/>
                <w:sz w:val="22"/>
              </w:rPr>
              <w:t>gestão.</w:t>
            </w:r>
          </w:p>
        </w:tc>
      </w:tr>
      <w:tr w:rsidR="00C2764B" w:rsidRPr="00C515FD" w14:paraId="2EEF6140" w14:textId="77777777" w:rsidTr="0024274B">
        <w:tc>
          <w:tcPr>
            <w:tcW w:w="1881" w:type="pct"/>
          </w:tcPr>
          <w:p w14:paraId="3C13E376" w14:textId="77777777" w:rsidR="00C2764B" w:rsidRDefault="00C2764B" w:rsidP="00C2764B">
            <w:pPr>
              <w:numPr>
                <w:ilvl w:val="1"/>
                <w:numId w:val="20"/>
              </w:numPr>
              <w:tabs>
                <w:tab w:val="left" w:pos="567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Indicar, exclusivamente em termos percentuais sobre a receita total auferida nos 36 (trinta e seis) meses anteriores à data base deste formulário, a receita proveniente, durante o mesmo período, dos clientes em decorrência de:</w:t>
            </w:r>
          </w:p>
          <w:p w14:paraId="6209E7BA" w14:textId="77777777" w:rsidR="00C2764B" w:rsidRDefault="00C2764B" w:rsidP="00C2764B">
            <w:pPr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  <w:p w14:paraId="310BBDD0" w14:textId="77777777" w:rsidR="00C2764B" w:rsidRPr="0024274B" w:rsidRDefault="00C2764B" w:rsidP="00C2764B">
            <w:pPr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</w:tcPr>
          <w:p w14:paraId="2A7D95F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64B" w:rsidRPr="00C515FD" w14:paraId="19A8DF7F" w14:textId="77777777" w:rsidTr="0024274B">
        <w:tc>
          <w:tcPr>
            <w:tcW w:w="1881" w:type="pct"/>
          </w:tcPr>
          <w:p w14:paraId="3072AE64" w14:textId="77777777" w:rsidR="00C2764B" w:rsidRPr="0024274B" w:rsidRDefault="00C2764B" w:rsidP="00C2764B">
            <w:pPr>
              <w:numPr>
                <w:ilvl w:val="2"/>
                <w:numId w:val="20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taxas com bases fixas</w:t>
            </w:r>
          </w:p>
        </w:tc>
        <w:tc>
          <w:tcPr>
            <w:tcW w:w="3119" w:type="pct"/>
          </w:tcPr>
          <w:p w14:paraId="3A98F983" w14:textId="0D3544FD" w:rsidR="00C2764B" w:rsidRPr="00C515FD" w:rsidRDefault="00231234" w:rsidP="00C8158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="000B277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C2764B" w:rsidRPr="00C515FD" w14:paraId="3B9B1000" w14:textId="77777777" w:rsidTr="0024274B">
        <w:tc>
          <w:tcPr>
            <w:tcW w:w="1881" w:type="pct"/>
          </w:tcPr>
          <w:p w14:paraId="7E92DADB" w14:textId="77777777" w:rsidR="00C2764B" w:rsidRPr="0024274B" w:rsidRDefault="00C2764B" w:rsidP="00C2764B">
            <w:pPr>
              <w:numPr>
                <w:ilvl w:val="2"/>
                <w:numId w:val="20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taxas de performance</w:t>
            </w:r>
          </w:p>
        </w:tc>
        <w:tc>
          <w:tcPr>
            <w:tcW w:w="3119" w:type="pct"/>
          </w:tcPr>
          <w:p w14:paraId="62E30DF3" w14:textId="70A7740B" w:rsidR="00C2764B" w:rsidRPr="00C515FD" w:rsidRDefault="00231234" w:rsidP="00C8158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B277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C2764B" w:rsidRPr="00C515FD" w14:paraId="5CCC9048" w14:textId="77777777" w:rsidTr="0024274B">
        <w:tc>
          <w:tcPr>
            <w:tcW w:w="1881" w:type="pct"/>
          </w:tcPr>
          <w:p w14:paraId="46C198FB" w14:textId="77777777" w:rsidR="00C2764B" w:rsidRPr="0024274B" w:rsidRDefault="00C2764B" w:rsidP="00C2764B">
            <w:pPr>
              <w:numPr>
                <w:ilvl w:val="2"/>
                <w:numId w:val="20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taxas de ingresso</w:t>
            </w:r>
          </w:p>
        </w:tc>
        <w:tc>
          <w:tcPr>
            <w:tcW w:w="3119" w:type="pct"/>
          </w:tcPr>
          <w:p w14:paraId="0C16ABE1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2764B" w:rsidRPr="00C515FD" w14:paraId="7CA14718" w14:textId="77777777" w:rsidTr="0024274B">
        <w:tc>
          <w:tcPr>
            <w:tcW w:w="1881" w:type="pct"/>
          </w:tcPr>
          <w:p w14:paraId="2EC8072E" w14:textId="77777777" w:rsidR="00C2764B" w:rsidRPr="0024274B" w:rsidRDefault="00C2764B" w:rsidP="00C2764B">
            <w:pPr>
              <w:numPr>
                <w:ilvl w:val="2"/>
                <w:numId w:val="20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taxas de saída</w:t>
            </w:r>
          </w:p>
        </w:tc>
        <w:tc>
          <w:tcPr>
            <w:tcW w:w="3119" w:type="pct"/>
          </w:tcPr>
          <w:p w14:paraId="4AC82E33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2764B" w:rsidRPr="00C515FD" w14:paraId="003D0422" w14:textId="77777777" w:rsidTr="0024274B">
        <w:tc>
          <w:tcPr>
            <w:tcW w:w="1881" w:type="pct"/>
          </w:tcPr>
          <w:p w14:paraId="52316B7D" w14:textId="77777777" w:rsidR="00C2764B" w:rsidRPr="0024274B" w:rsidRDefault="00C2764B" w:rsidP="00C2764B">
            <w:pPr>
              <w:numPr>
                <w:ilvl w:val="2"/>
                <w:numId w:val="11"/>
              </w:numPr>
              <w:tabs>
                <w:tab w:val="left" w:pos="1134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outras taxas</w:t>
            </w:r>
          </w:p>
        </w:tc>
        <w:tc>
          <w:tcPr>
            <w:tcW w:w="3119" w:type="pct"/>
          </w:tcPr>
          <w:p w14:paraId="4CF5795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2764B" w:rsidRPr="00C515FD" w14:paraId="21373A6E" w14:textId="77777777" w:rsidTr="0024274B">
        <w:tc>
          <w:tcPr>
            <w:tcW w:w="1881" w:type="pct"/>
          </w:tcPr>
          <w:p w14:paraId="3FD433B0" w14:textId="77777777" w:rsidR="00C2764B" w:rsidRPr="0024274B" w:rsidRDefault="00C2764B" w:rsidP="00C2764B">
            <w:pPr>
              <w:numPr>
                <w:ilvl w:val="1"/>
                <w:numId w:val="20"/>
              </w:numPr>
              <w:tabs>
                <w:tab w:val="left" w:pos="567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Fornecer outras informações que a empresa julgue relevantes</w:t>
            </w:r>
          </w:p>
        </w:tc>
        <w:tc>
          <w:tcPr>
            <w:tcW w:w="3119" w:type="pct"/>
          </w:tcPr>
          <w:p w14:paraId="4ACFCEA4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Algarve</w:t>
            </w: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considera haver outras informações relevantes.</w:t>
            </w:r>
          </w:p>
        </w:tc>
      </w:tr>
      <w:tr w:rsidR="00C2764B" w:rsidRPr="00C515FD" w14:paraId="32588C5C" w14:textId="77777777" w:rsidTr="0024274B">
        <w:tc>
          <w:tcPr>
            <w:tcW w:w="1881" w:type="pct"/>
          </w:tcPr>
          <w:p w14:paraId="5EC9410F" w14:textId="77777777" w:rsidR="00C2764B" w:rsidRPr="0024274B" w:rsidRDefault="00C2764B" w:rsidP="00C2764B">
            <w:pPr>
              <w:numPr>
                <w:ilvl w:val="0"/>
                <w:numId w:val="1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24274B">
              <w:rPr>
                <w:rFonts w:ascii="Arial" w:hAnsi="Arial" w:cs="Arial"/>
                <w:b/>
                <w:bCs/>
              </w:rPr>
              <w:t>Regras, procedimentos e controles internos</w:t>
            </w:r>
          </w:p>
        </w:tc>
        <w:tc>
          <w:tcPr>
            <w:tcW w:w="3119" w:type="pct"/>
          </w:tcPr>
          <w:p w14:paraId="69D1D801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69DC7B28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1C7" w14:textId="77777777" w:rsidR="00C2764B" w:rsidRPr="0024274B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lastRenderedPageBreak/>
              <w:t>Descrever a política de seleção, contratação e supervisão de prestadores de serviços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64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</w:tr>
      <w:tr w:rsidR="00C2764B" w:rsidRPr="00C515FD" w14:paraId="15C2CA24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B69" w14:textId="77777777" w:rsidR="00C2764B" w:rsidRPr="0024274B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Descrever como os custos de transação com valores mobiliários são monitorados e minimizados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AFA" w14:textId="77777777" w:rsidR="00C2764B" w:rsidRPr="0023687E" w:rsidRDefault="00C2764B" w:rsidP="00C2764B">
            <w:pPr>
              <w:spacing w:before="120" w:after="12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2368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Sob responsabilidade do Diretor de Gestão, a área de gestão monitora e produz relatórios para fins de controle dos custos de transação. </w:t>
            </w:r>
          </w:p>
          <w:p w14:paraId="2FF2EEE0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8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Não obstante, a Algarve leva em consideração na contratação dos prestadores de serviços não apenas os valores cobrados, mas também a qualidade dos serviços, buscando sempre a melhor relação custo-benefício.</w:t>
            </w:r>
          </w:p>
        </w:tc>
      </w:tr>
      <w:tr w:rsidR="00C2764B" w:rsidRPr="00C515FD" w14:paraId="796758ED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47B" w14:textId="77777777" w:rsidR="00C2764B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Descrever as regras para o tratamento de </w:t>
            </w:r>
            <w:r w:rsidRPr="0024274B">
              <w:rPr>
                <w:rFonts w:ascii="Arial" w:hAnsi="Arial" w:cs="Arial"/>
                <w:b/>
                <w:color w:val="000000"/>
              </w:rPr>
              <w:t>soft dollar</w:t>
            </w:r>
            <w:r w:rsidRPr="0024274B">
              <w:rPr>
                <w:rFonts w:ascii="Arial" w:hAnsi="Arial" w:cs="Arial"/>
                <w:color w:val="000000"/>
              </w:rPr>
              <w:t>, tais como recebimento de presentes, cursos, viagens etc.</w:t>
            </w:r>
          </w:p>
          <w:p w14:paraId="3A6E95BC" w14:textId="77777777" w:rsidR="00C276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  <w:p w14:paraId="3F731B4C" w14:textId="77777777" w:rsidR="00C276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  <w:p w14:paraId="3DEB0FD2" w14:textId="77777777" w:rsidR="00C276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  <w:p w14:paraId="7DCAC3A0" w14:textId="77777777" w:rsidR="00C2764B" w:rsidRPr="0024274B" w:rsidRDefault="00C2764B" w:rsidP="00C2764B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73F" w14:textId="77777777" w:rsidR="00C2764B" w:rsidRPr="0023687E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87E">
              <w:rPr>
                <w:rFonts w:ascii="Arial" w:hAnsi="Arial" w:cs="Arial"/>
                <w:sz w:val="22"/>
                <w:szCs w:val="22"/>
              </w:rPr>
              <w:t xml:space="preserve">Conforme acima mencionado, a Algarve possui regras não restritivas a respeito de </w:t>
            </w:r>
            <w:r w:rsidRPr="0023687E">
              <w:rPr>
                <w:rFonts w:ascii="Arial" w:hAnsi="Arial" w:cs="Arial"/>
                <w:i/>
                <w:sz w:val="22"/>
                <w:szCs w:val="22"/>
              </w:rPr>
              <w:t>soft dollars</w:t>
            </w:r>
            <w:r w:rsidRPr="0023687E">
              <w:rPr>
                <w:rFonts w:ascii="Arial" w:hAnsi="Arial" w:cs="Arial"/>
                <w:sz w:val="22"/>
                <w:szCs w:val="22"/>
              </w:rPr>
              <w:t>, por meio das quais sempre buscará a melhor relação custo-benefício na contratação de serviços junto a corretoras.</w:t>
            </w:r>
          </w:p>
          <w:p w14:paraId="68B16B1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87E">
              <w:rPr>
                <w:rFonts w:ascii="Arial" w:hAnsi="Arial" w:cs="Arial"/>
                <w:sz w:val="22"/>
                <w:szCs w:val="22"/>
              </w:rPr>
              <w:t xml:space="preserve">Não obstante, a Algarve não possui atualmente nenhum acordo de </w:t>
            </w:r>
            <w:r w:rsidRPr="0023687E">
              <w:rPr>
                <w:rFonts w:ascii="Arial" w:hAnsi="Arial" w:cs="Arial"/>
                <w:i/>
                <w:sz w:val="22"/>
                <w:szCs w:val="22"/>
              </w:rPr>
              <w:t>soft dollar</w:t>
            </w:r>
            <w:r w:rsidRPr="0023687E">
              <w:rPr>
                <w:rFonts w:ascii="Arial" w:hAnsi="Arial" w:cs="Arial"/>
                <w:sz w:val="22"/>
                <w:szCs w:val="22"/>
              </w:rPr>
              <w:t xml:space="preserve"> em vigor.</w:t>
            </w:r>
          </w:p>
        </w:tc>
      </w:tr>
      <w:tr w:rsidR="00C2764B" w:rsidRPr="00C515FD" w14:paraId="79A192BF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60B" w14:textId="77777777" w:rsidR="00C2764B" w:rsidRPr="00222413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22413">
              <w:rPr>
                <w:rFonts w:ascii="Arial" w:hAnsi="Arial" w:cs="Arial"/>
                <w:color w:val="000000"/>
              </w:rPr>
              <w:t>Descrever os planos de contingência, continuidade de negócios e recuperação de desastres adotados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6E7" w14:textId="77777777" w:rsidR="00C2764B" w:rsidRPr="00222413" w:rsidRDefault="00C2764B" w:rsidP="00C2764B">
            <w:pPr>
              <w:spacing w:before="120" w:after="12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22241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 plano de contingência da Algarve prevê ações que durem até o retorno à situação normal de funcionamento dentro do contexto das atividades por ela desempenhadas.</w:t>
            </w:r>
          </w:p>
          <w:p w14:paraId="5A95A3FD" w14:textId="77777777" w:rsidR="00C2764B" w:rsidRPr="00222413" w:rsidRDefault="00C2764B" w:rsidP="00C2764B">
            <w:pPr>
              <w:pStyle w:val="ListParagraph"/>
              <w:tabs>
                <w:tab w:val="left" w:pos="851"/>
              </w:tabs>
              <w:spacing w:before="120" w:after="120"/>
              <w:ind w:left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22241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 Algarve conta com uma estrutura operacional desenvolvida e preparada para eventuais emergências, utilizando-se para tanto de tecnologia que garanta a continuidade de seus negócios.</w:t>
            </w:r>
          </w:p>
          <w:p w14:paraId="39C0F55B" w14:textId="77777777" w:rsidR="00C2764B" w:rsidRPr="00222413" w:rsidRDefault="00C2764B" w:rsidP="00C2764B">
            <w:pPr>
              <w:pStyle w:val="ListParagraph"/>
              <w:tabs>
                <w:tab w:val="left" w:pos="851"/>
              </w:tabs>
              <w:spacing w:before="120" w:after="120"/>
              <w:ind w:left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22241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Assim, na hipótese de descontinuidade, por qualquer motivo, da possibilidade de desempenho da atividade de gestão a partir da sede da Algarve, seus colaboradores possuem acesso remoto às suas máquinas, podendo fazer seus acessos com senhas próprias a partir de qualquer computador fora da sede da Algarve.</w:t>
            </w:r>
          </w:p>
          <w:p w14:paraId="3A9172BC" w14:textId="77777777" w:rsidR="00C2764B" w:rsidRPr="00222413" w:rsidRDefault="00C2764B" w:rsidP="00C2764B">
            <w:pPr>
              <w:pStyle w:val="ListParagraph"/>
              <w:tabs>
                <w:tab w:val="left" w:pos="851"/>
              </w:tabs>
              <w:spacing w:before="120" w:after="120"/>
              <w:ind w:left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22241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Ainda nessa hipótese, a Algarve conta com back-up </w:t>
            </w:r>
            <w:r w:rsidR="003F152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servidor local e</w:t>
            </w:r>
            <w:r w:rsidRPr="0022241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back-up em servidor externo</w:t>
            </w:r>
            <w:r w:rsidR="003F152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.</w:t>
            </w:r>
          </w:p>
          <w:p w14:paraId="78EB657E" w14:textId="7C53BAA8" w:rsidR="00C2764B" w:rsidRPr="00C515FD" w:rsidRDefault="00C2764B" w:rsidP="001F561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 xml:space="preserve">Além disso, a Algarve </w:t>
            </w:r>
            <w:r w:rsidR="001F5617" w:rsidRPr="001F5617">
              <w:rPr>
                <w:rFonts w:ascii="Arial" w:hAnsi="Arial" w:cs="Arial"/>
                <w:sz w:val="22"/>
                <w:szCs w:val="22"/>
              </w:rPr>
              <w:t xml:space="preserve">conta com </w:t>
            </w:r>
            <w:r w:rsidRPr="001F5617">
              <w:rPr>
                <w:rFonts w:ascii="Arial" w:hAnsi="Arial" w:cs="Arial"/>
                <w:sz w:val="22"/>
                <w:szCs w:val="22"/>
              </w:rPr>
              <w:t>sistemas</w:t>
            </w:r>
            <w:r w:rsidR="003821E9" w:rsidRPr="001F5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617">
              <w:rPr>
                <w:rFonts w:ascii="Arial" w:hAnsi="Arial" w:cs="Arial"/>
                <w:sz w:val="22"/>
                <w:szCs w:val="22"/>
              </w:rPr>
              <w:t xml:space="preserve">eletrônicos </w:t>
            </w:r>
            <w:r w:rsidR="003821E9" w:rsidRPr="001F5617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C75CF" w:rsidRPr="001F5617">
              <w:rPr>
                <w:rFonts w:ascii="Arial" w:hAnsi="Arial" w:cs="Arial"/>
                <w:sz w:val="22"/>
                <w:szCs w:val="22"/>
              </w:rPr>
              <w:t>operaç</w:t>
            </w:r>
            <w:r w:rsidR="008C75CF">
              <w:rPr>
                <w:rFonts w:ascii="Arial" w:hAnsi="Arial" w:cs="Arial"/>
                <w:sz w:val="22"/>
                <w:szCs w:val="22"/>
              </w:rPr>
              <w:t>ões</w:t>
            </w:r>
            <w:r w:rsidR="00382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413">
              <w:rPr>
                <w:rFonts w:ascii="Arial" w:hAnsi="Arial" w:cs="Arial"/>
                <w:sz w:val="22"/>
                <w:szCs w:val="22"/>
              </w:rPr>
              <w:t>(inclusive em dispositivos móveis) que permitem a execução de operações a partir de qualquer local.</w:t>
            </w:r>
          </w:p>
        </w:tc>
      </w:tr>
      <w:tr w:rsidR="00C2764B" w:rsidRPr="00C515FD" w14:paraId="435459BF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2E1" w14:textId="77777777" w:rsidR="00C2764B" w:rsidRPr="0024274B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>Descrever as políticas, práticas e controles internos para a gestão do risco de liquidez das carteiras de valores mobiliários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790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</w:tr>
      <w:tr w:rsidR="00C2764B" w:rsidRPr="00C515FD" w14:paraId="7D4A1990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696" w14:textId="77777777" w:rsidR="00C2764B" w:rsidRPr="0024274B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4274B">
              <w:rPr>
                <w:rFonts w:ascii="Arial" w:hAnsi="Arial" w:cs="Arial"/>
                <w:color w:val="000000"/>
              </w:rPr>
              <w:t xml:space="preserve">Descrever as políticas, as práticas e os controles internos para o cumprimento das normas específicas de que trata o inciso I do art. 30, caso decida atuar na distribuição de cotas de </w:t>
            </w:r>
            <w:r w:rsidRPr="0024274B">
              <w:rPr>
                <w:rFonts w:ascii="Arial" w:hAnsi="Arial" w:cs="Arial"/>
                <w:color w:val="000000"/>
              </w:rPr>
              <w:lastRenderedPageBreak/>
              <w:t>fundos de investimento de que seja administrador ou gestor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5EF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5F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N.A.</w:t>
            </w:r>
          </w:p>
        </w:tc>
      </w:tr>
      <w:tr w:rsidR="00C2764B" w:rsidRPr="00C515FD" w14:paraId="17078FFD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E0E" w14:textId="3BB01DB5" w:rsidR="00C2764B" w:rsidRPr="00222413" w:rsidRDefault="00C2764B" w:rsidP="00C2764B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22413">
              <w:rPr>
                <w:rFonts w:ascii="Arial" w:hAnsi="Arial" w:cs="Arial"/>
                <w:color w:val="000000"/>
              </w:rPr>
              <w:t>Endereço da página do administrador na rede mundial de computadores na qual podem ser encontrados os documentos exigidos pelo art. 1</w:t>
            </w:r>
            <w:r w:rsidR="00530C2D">
              <w:rPr>
                <w:rFonts w:ascii="Arial" w:hAnsi="Arial" w:cs="Arial"/>
                <w:color w:val="000000"/>
              </w:rPr>
              <w:t>6</w:t>
            </w:r>
            <w:r w:rsidRPr="00222413">
              <w:rPr>
                <w:rFonts w:ascii="Arial" w:hAnsi="Arial" w:cs="Arial"/>
                <w:color w:val="000000"/>
              </w:rPr>
              <w:t xml:space="preserve"> desta </w:t>
            </w:r>
            <w:r w:rsidR="00530C2D">
              <w:rPr>
                <w:rFonts w:ascii="Arial" w:hAnsi="Arial" w:cs="Arial"/>
                <w:color w:val="000000"/>
              </w:rPr>
              <w:t>Resolução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290" w14:textId="0A9A2FC3" w:rsidR="00C2764B" w:rsidRPr="00C515FD" w:rsidRDefault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color w:val="000000"/>
                <w:sz w:val="22"/>
                <w:szCs w:val="22"/>
              </w:rPr>
              <w:t>www.</w:t>
            </w:r>
            <w:r w:rsidR="00515E8D" w:rsidRPr="00222413">
              <w:rPr>
                <w:rFonts w:ascii="Arial" w:hAnsi="Arial" w:cs="Arial"/>
                <w:color w:val="000000"/>
                <w:sz w:val="22"/>
                <w:szCs w:val="22"/>
              </w:rPr>
              <w:t>alg</w:t>
            </w:r>
            <w:r w:rsidR="00515E8D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Pr="00222413">
              <w:rPr>
                <w:rFonts w:ascii="Arial" w:hAnsi="Arial" w:cs="Arial"/>
                <w:color w:val="000000"/>
                <w:sz w:val="22"/>
                <w:szCs w:val="22"/>
              </w:rPr>
              <w:t>.com.br</w:t>
            </w:r>
          </w:p>
        </w:tc>
      </w:tr>
      <w:tr w:rsidR="00C2764B" w:rsidRPr="00C515FD" w14:paraId="0CD88644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FF0" w14:textId="77777777" w:rsidR="00C2764B" w:rsidRPr="0024274B" w:rsidRDefault="00C2764B" w:rsidP="00C2764B">
            <w:pPr>
              <w:numPr>
                <w:ilvl w:val="0"/>
                <w:numId w:val="12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24274B">
              <w:rPr>
                <w:rFonts w:ascii="Arial" w:hAnsi="Arial" w:cs="Arial"/>
                <w:b/>
                <w:bCs/>
              </w:rPr>
              <w:t>Contingências</w:t>
            </w:r>
            <w:r w:rsidRPr="0024274B">
              <w:rPr>
                <w:rStyle w:val="FootnoteReference"/>
                <w:rFonts w:ascii="Arial" w:hAnsi="Arial" w:cs="Arial"/>
                <w:b/>
                <w:color w:val="000000"/>
              </w:rPr>
              <w:footnoteReference w:id="6"/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869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4F9DC338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451" w14:textId="77777777" w:rsidR="00C2764B" w:rsidRPr="00222413" w:rsidRDefault="00C2764B" w:rsidP="00C2764B">
            <w:pPr>
              <w:numPr>
                <w:ilvl w:val="1"/>
                <w:numId w:val="19"/>
              </w:numPr>
              <w:tabs>
                <w:tab w:val="left" w:pos="849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22413">
              <w:rPr>
                <w:rFonts w:ascii="Arial" w:hAnsi="Arial" w:cs="Arial"/>
                <w:color w:val="000000"/>
              </w:rPr>
              <w:t>Descrever os processos judiciais, administrativos ou arbitrais, que não estejam sob sigilo, em que a empresa figure no polo passivo, que sejam relevantes para os negócios da empresa, indicando: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84F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>A Algarve não figura no polo passivo de processos judiciais, administrativos ou arbitrais que sejam relevantes para os negócios da empresa.</w:t>
            </w:r>
          </w:p>
        </w:tc>
      </w:tr>
      <w:tr w:rsidR="00C2764B" w:rsidRPr="00C515FD" w14:paraId="0081B80E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10FC" w14:textId="77777777" w:rsidR="00C2764B" w:rsidRPr="0024274B" w:rsidRDefault="00C2764B" w:rsidP="00C2764B">
            <w:pPr>
              <w:numPr>
                <w:ilvl w:val="2"/>
                <w:numId w:val="17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principais fatos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4F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30B51EAA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1E8" w14:textId="77777777" w:rsidR="00C2764B" w:rsidRPr="0024274B" w:rsidRDefault="00C2764B" w:rsidP="00C2764B">
            <w:pPr>
              <w:numPr>
                <w:ilvl w:val="2"/>
                <w:numId w:val="17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valores, bens ou direitos envolvidos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A31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3B1F11BD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C13" w14:textId="77777777" w:rsidR="00C2764B" w:rsidRPr="00222413" w:rsidRDefault="00C2764B" w:rsidP="00C2764B">
            <w:pPr>
              <w:numPr>
                <w:ilvl w:val="1"/>
                <w:numId w:val="13"/>
              </w:numPr>
              <w:tabs>
                <w:tab w:val="left" w:pos="849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222413">
              <w:rPr>
                <w:rFonts w:ascii="Arial" w:hAnsi="Arial" w:cs="Arial"/>
                <w:bCs/>
                <w:color w:val="000000"/>
              </w:rPr>
              <w:t xml:space="preserve">Descrever os processos judiciais, administrativos ou arbitrais, que não estejam sob sigilo, em que </w:t>
            </w:r>
            <w:r w:rsidRPr="00222413">
              <w:rPr>
                <w:rFonts w:ascii="Arial" w:hAnsi="Arial" w:cs="Arial"/>
                <w:color w:val="000000"/>
              </w:rPr>
              <w:t>o diretor responsável pela administração de carteiras de valores mobiliários</w:t>
            </w:r>
            <w:r w:rsidRPr="00222413">
              <w:rPr>
                <w:rFonts w:ascii="Arial" w:hAnsi="Arial" w:cs="Arial"/>
                <w:bCs/>
                <w:color w:val="000000"/>
              </w:rPr>
              <w:t xml:space="preserve"> figure no polo passivo e que afetem sua reputação profissional, indicando</w:t>
            </w:r>
            <w:r w:rsidRPr="0022241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B9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>O Diretor responsável pela gestão de carteiras da Algarve não figura no polo passivo de processos judiciais, administrativos ou arbitrais que possam afetar sua reputação profissional.</w:t>
            </w:r>
          </w:p>
        </w:tc>
      </w:tr>
      <w:tr w:rsidR="00C2764B" w:rsidRPr="00C515FD" w14:paraId="699915DF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71A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principais fatos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950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4A387380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49D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valores, bens ou direitos envolvidos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463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222413" w14:paraId="552F2853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0F3" w14:textId="77777777" w:rsidR="00C2764B" w:rsidRPr="00222413" w:rsidRDefault="00C2764B" w:rsidP="00C2764B">
            <w:pPr>
              <w:numPr>
                <w:ilvl w:val="1"/>
                <w:numId w:val="1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2413">
              <w:rPr>
                <w:rFonts w:ascii="Arial" w:hAnsi="Arial" w:cs="Arial"/>
                <w:bCs/>
                <w:color w:val="000000"/>
              </w:rPr>
              <w:t>Descrever outras contingências relevantes não abrangidas pelos itens anteriores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71B" w14:textId="77777777" w:rsidR="00C2764B" w:rsidRPr="00222413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>A Algarve considera não haver outras contingências relevantes.</w:t>
            </w:r>
          </w:p>
        </w:tc>
      </w:tr>
      <w:tr w:rsidR="00C2764B" w:rsidRPr="00C515FD" w14:paraId="4665A8CF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930" w14:textId="77777777" w:rsidR="00C2764B" w:rsidRPr="00222413" w:rsidRDefault="00C2764B" w:rsidP="00C2764B">
            <w:pPr>
              <w:numPr>
                <w:ilvl w:val="1"/>
                <w:numId w:val="1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2413">
              <w:rPr>
                <w:rFonts w:ascii="Arial" w:hAnsi="Arial" w:cs="Arial"/>
                <w:bCs/>
                <w:color w:val="000000"/>
              </w:rPr>
              <w:t xml:space="preserve">Descrever condenações judiciais, administrativas ou arbitrais, transitadas em julgado, prolatadas nos últimos 5 (cinco) anos em processos que não estejam sob sigilo, </w:t>
            </w:r>
            <w:r w:rsidRPr="00222413">
              <w:rPr>
                <w:rFonts w:ascii="Arial" w:hAnsi="Arial" w:cs="Arial"/>
                <w:color w:val="000000"/>
              </w:rPr>
              <w:t>em que a empresa tenha figurado no polo passivo, indicando: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28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>A Algarve não sofreu condenações judiciais, administrativas ou arbitrais prolatadas nos últimos 5 (cinco) anos, e que tenham transitadas em julgado.</w:t>
            </w:r>
          </w:p>
        </w:tc>
      </w:tr>
      <w:tr w:rsidR="00C2764B" w:rsidRPr="00C515FD" w14:paraId="5F33FC2B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907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principais fatos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47E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3D4B51C2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8E0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valores, bens ou direitos envolvidos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1DB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5F1A0F69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B6B" w14:textId="77777777" w:rsidR="00C2764B" w:rsidRPr="00222413" w:rsidRDefault="00C2764B" w:rsidP="00C2764B">
            <w:pPr>
              <w:numPr>
                <w:ilvl w:val="1"/>
                <w:numId w:val="1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2413">
              <w:rPr>
                <w:rFonts w:ascii="Arial" w:hAnsi="Arial" w:cs="Arial"/>
                <w:bCs/>
                <w:color w:val="000000"/>
              </w:rPr>
              <w:lastRenderedPageBreak/>
              <w:t xml:space="preserve">Descrever condenações judiciais, administrativas ou arbitrais, transitadas em julgado, prolatadas nos últimos 5 (cinco) anos em processos que não estejam sob sigilo, </w:t>
            </w:r>
            <w:r w:rsidRPr="00222413">
              <w:rPr>
                <w:rFonts w:ascii="Arial" w:hAnsi="Arial" w:cs="Arial"/>
                <w:color w:val="000000"/>
              </w:rPr>
              <w:t>em que o diretor responsável pela administração de carteiras de valores mobiliários tenha figurado no polo passivo</w:t>
            </w:r>
            <w:r w:rsidRPr="00222413">
              <w:rPr>
                <w:rFonts w:ascii="Arial" w:hAnsi="Arial" w:cs="Arial"/>
                <w:bCs/>
                <w:color w:val="000000"/>
              </w:rPr>
              <w:t xml:space="preserve"> e tenha afetado seus negócios ou sua reputação profissional</w:t>
            </w:r>
            <w:r w:rsidRPr="00222413">
              <w:rPr>
                <w:rFonts w:ascii="Arial" w:hAnsi="Arial" w:cs="Arial"/>
                <w:color w:val="000000"/>
              </w:rPr>
              <w:t>, indicando: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7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413">
              <w:rPr>
                <w:rFonts w:ascii="Arial" w:hAnsi="Arial" w:cs="Arial"/>
                <w:sz w:val="22"/>
                <w:szCs w:val="22"/>
              </w:rPr>
              <w:t>O Diretor responsável pela gestão de carteiras de valores mobiliários da Algarve não sofreu condenações judiciais, administrativas ou arbitrais prolatadas nos últimos 5 (cinco) anos que tenham transitadas em julgado.</w:t>
            </w:r>
          </w:p>
        </w:tc>
      </w:tr>
      <w:tr w:rsidR="00C2764B" w:rsidRPr="00C515FD" w14:paraId="2B1F7260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7DD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principais fatos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F2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64FD6AB4" w14:textId="77777777" w:rsidTr="0024274B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57A" w14:textId="77777777" w:rsidR="00C2764B" w:rsidRPr="0024274B" w:rsidRDefault="00C2764B" w:rsidP="00C2764B">
            <w:pPr>
              <w:numPr>
                <w:ilvl w:val="2"/>
                <w:numId w:val="13"/>
              </w:numPr>
              <w:tabs>
                <w:tab w:val="num" w:pos="234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274B">
              <w:rPr>
                <w:rFonts w:ascii="Arial" w:hAnsi="Arial" w:cs="Arial"/>
                <w:bCs/>
                <w:color w:val="000000"/>
              </w:rPr>
              <w:t>valores, bens ou direitos envolvidos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9E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225D93F2" w14:textId="77777777" w:rsidTr="0024274B">
        <w:trPr>
          <w:cantSplit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689" w14:textId="77777777" w:rsidR="00C2764B" w:rsidRPr="0024274B" w:rsidRDefault="00C2764B" w:rsidP="00C2764B">
            <w:pPr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4274B">
              <w:rPr>
                <w:rFonts w:ascii="Arial" w:hAnsi="Arial" w:cs="Arial"/>
                <w:b/>
                <w:bCs/>
                <w:color w:val="000000"/>
              </w:rPr>
              <w:t xml:space="preserve">Declarações adicionais do diretor responsável pela administração, </w:t>
            </w:r>
            <w:r>
              <w:rPr>
                <w:rFonts w:ascii="Arial" w:hAnsi="Arial" w:cs="Arial"/>
                <w:b/>
                <w:bCs/>
                <w:color w:val="000000"/>
              </w:rPr>
              <w:t>informando sobre</w:t>
            </w:r>
            <w:r w:rsidRPr="0024274B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119" w:type="pct"/>
          </w:tcPr>
          <w:p w14:paraId="5CB18C3B" w14:textId="77777777" w:rsidR="00C2764B" w:rsidRPr="00EE7CE1" w:rsidRDefault="00C2764B" w:rsidP="00C276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7CE1">
              <w:rPr>
                <w:rFonts w:ascii="Arial" w:hAnsi="Arial" w:cs="Arial"/>
                <w:b/>
                <w:sz w:val="22"/>
                <w:szCs w:val="22"/>
              </w:rPr>
              <w:t>Vide Anexo II.</w:t>
            </w:r>
          </w:p>
        </w:tc>
      </w:tr>
      <w:tr w:rsidR="00C2764B" w:rsidRPr="00C515FD" w14:paraId="76999029" w14:textId="77777777" w:rsidTr="0024274B">
        <w:trPr>
          <w:cantSplit/>
        </w:trPr>
        <w:tc>
          <w:tcPr>
            <w:tcW w:w="1881" w:type="pct"/>
          </w:tcPr>
          <w:p w14:paraId="7B015C97" w14:textId="77777777" w:rsidR="00C2764B" w:rsidRPr="0024274B" w:rsidRDefault="00C2764B" w:rsidP="00C2764B">
            <w:pPr>
              <w:numPr>
                <w:ilvl w:val="2"/>
                <w:numId w:val="21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t>acusações decorrentes de processos administrativos, bem como punições sofridas, nos últimos 5 (cinco) anos, em decorrência de atividade sujeita ao controle e fiscalização da CVM, Banco Central do Brasil, Superintendência de Seguros Privados – SUSEP ou da Superintendência Nacional de Previdência Complementar – PREVIC, incluindo que não está inabilitado ou suspenso para o exercício de cargo em instituições financeiras e demais entidades autorizadas a funcionar pelos citados órgãos</w:t>
            </w:r>
          </w:p>
        </w:tc>
        <w:tc>
          <w:tcPr>
            <w:tcW w:w="3119" w:type="pct"/>
          </w:tcPr>
          <w:p w14:paraId="7E49F71A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76356C11" w14:textId="77777777" w:rsidTr="0024274B">
        <w:trPr>
          <w:cantSplit/>
        </w:trPr>
        <w:tc>
          <w:tcPr>
            <w:tcW w:w="1881" w:type="pct"/>
          </w:tcPr>
          <w:p w14:paraId="7C3C6E80" w14:textId="77777777" w:rsidR="00C2764B" w:rsidRPr="0024274B" w:rsidRDefault="00C2764B" w:rsidP="00C2764B">
            <w:pPr>
              <w:numPr>
                <w:ilvl w:val="2"/>
                <w:numId w:val="21"/>
              </w:numPr>
              <w:tabs>
                <w:tab w:val="clear" w:pos="1044"/>
                <w:tab w:val="num" w:pos="1080"/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t>condenações por crime falimentar, prevaricação, suborno, concussão, peculato, “lavagem” de dinheiro ou ocultação de bens, direitos e valores, contra a economia popular, a ordem econômica, as relações de consumo, a fé pública ou a propriedade pública, o sistema financeiro nacional, ou a pena criminal que vede, ainda que temporariamente, o acesso a cargos públicos, por decisão transitada em julgado, ressalvada a hipótese de reabilitação</w:t>
            </w:r>
          </w:p>
        </w:tc>
        <w:tc>
          <w:tcPr>
            <w:tcW w:w="3119" w:type="pct"/>
          </w:tcPr>
          <w:p w14:paraId="35681D36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5E1CA0C5" w14:textId="77777777" w:rsidTr="0024274B">
        <w:trPr>
          <w:cantSplit/>
        </w:trPr>
        <w:tc>
          <w:tcPr>
            <w:tcW w:w="1881" w:type="pct"/>
          </w:tcPr>
          <w:p w14:paraId="7A7FC501" w14:textId="77777777" w:rsidR="00C2764B" w:rsidRPr="001534E8" w:rsidRDefault="00C2764B" w:rsidP="00C2764B">
            <w:pPr>
              <w:numPr>
                <w:ilvl w:val="2"/>
                <w:numId w:val="21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t>impedimentos de administrar seus bens ou deles dispor em razão de decisão judicial e administrativa</w:t>
            </w:r>
          </w:p>
        </w:tc>
        <w:tc>
          <w:tcPr>
            <w:tcW w:w="3119" w:type="pct"/>
          </w:tcPr>
          <w:p w14:paraId="12B5A8E2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4651EEF5" w14:textId="77777777" w:rsidTr="0024274B">
        <w:trPr>
          <w:cantSplit/>
        </w:trPr>
        <w:tc>
          <w:tcPr>
            <w:tcW w:w="1881" w:type="pct"/>
          </w:tcPr>
          <w:p w14:paraId="0B508807" w14:textId="77777777" w:rsidR="00C2764B" w:rsidRPr="001534E8" w:rsidRDefault="00C2764B" w:rsidP="00C2764B">
            <w:pPr>
              <w:numPr>
                <w:ilvl w:val="2"/>
                <w:numId w:val="21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t>inclusão em cadastro de serviços de proteção ao crédito</w:t>
            </w:r>
          </w:p>
        </w:tc>
        <w:tc>
          <w:tcPr>
            <w:tcW w:w="3119" w:type="pct"/>
          </w:tcPr>
          <w:p w14:paraId="2B7F1B95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7B125686" w14:textId="77777777" w:rsidTr="0024274B">
        <w:trPr>
          <w:cantSplit/>
        </w:trPr>
        <w:tc>
          <w:tcPr>
            <w:tcW w:w="1881" w:type="pct"/>
          </w:tcPr>
          <w:p w14:paraId="5048FFF3" w14:textId="77777777" w:rsidR="00C2764B" w:rsidRPr="001534E8" w:rsidRDefault="00C2764B" w:rsidP="00C2764B">
            <w:pPr>
              <w:numPr>
                <w:ilvl w:val="2"/>
                <w:numId w:val="21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lastRenderedPageBreak/>
              <w:t>inclusão em relação de comitentes inadimplentes de entidade administradora de mercado organizado</w:t>
            </w:r>
          </w:p>
        </w:tc>
        <w:tc>
          <w:tcPr>
            <w:tcW w:w="3119" w:type="pct"/>
          </w:tcPr>
          <w:p w14:paraId="1B8FEA0B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4B" w:rsidRPr="00C515FD" w14:paraId="4C0DDF95" w14:textId="77777777" w:rsidTr="0024274B">
        <w:trPr>
          <w:cantSplit/>
        </w:trPr>
        <w:tc>
          <w:tcPr>
            <w:tcW w:w="1881" w:type="pct"/>
          </w:tcPr>
          <w:p w14:paraId="098E4B2B" w14:textId="77777777" w:rsidR="00C2764B" w:rsidRPr="001534E8" w:rsidRDefault="00C2764B" w:rsidP="00C2764B">
            <w:pPr>
              <w:numPr>
                <w:ilvl w:val="2"/>
                <w:numId w:val="21"/>
              </w:numPr>
              <w:tabs>
                <w:tab w:val="num" w:pos="1620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77AB1">
              <w:rPr>
                <w:rFonts w:ascii="Arial" w:hAnsi="Arial" w:cs="Arial"/>
              </w:rPr>
              <w:t>títulos contra si levados a protesto</w:t>
            </w:r>
          </w:p>
        </w:tc>
        <w:tc>
          <w:tcPr>
            <w:tcW w:w="3119" w:type="pct"/>
          </w:tcPr>
          <w:p w14:paraId="32E66718" w14:textId="77777777" w:rsidR="00C2764B" w:rsidRPr="00C515FD" w:rsidRDefault="00C2764B" w:rsidP="00C276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472521" w14:textId="77777777" w:rsidR="00C158C9" w:rsidRPr="00C515FD" w:rsidRDefault="00C158C9" w:rsidP="00C515FD">
      <w:pPr>
        <w:pStyle w:val="DefinitionList"/>
        <w:spacing w:line="312" w:lineRule="auto"/>
        <w:ind w:left="0"/>
        <w:rPr>
          <w:rFonts w:ascii="Arial" w:hAnsi="Arial" w:cs="Arial"/>
          <w:sz w:val="22"/>
          <w:szCs w:val="22"/>
        </w:rPr>
      </w:pPr>
    </w:p>
    <w:p w14:paraId="03684034" w14:textId="77777777" w:rsidR="00222413" w:rsidRDefault="00222413" w:rsidP="00222413">
      <w:pPr>
        <w:spacing w:after="120"/>
        <w:rPr>
          <w:rFonts w:ascii="Arial" w:hAnsi="Arial" w:cs="Arial"/>
          <w:sz w:val="22"/>
          <w:szCs w:val="22"/>
        </w:rPr>
      </w:pPr>
    </w:p>
    <w:p w14:paraId="5173BCDE" w14:textId="77777777" w:rsidR="00C25935" w:rsidRDefault="00C25935" w:rsidP="00222413">
      <w:pPr>
        <w:spacing w:after="120"/>
        <w:rPr>
          <w:rFonts w:ascii="Arial" w:hAnsi="Arial" w:cs="Arial"/>
          <w:sz w:val="22"/>
          <w:szCs w:val="22"/>
        </w:rPr>
      </w:pPr>
    </w:p>
    <w:p w14:paraId="60217068" w14:textId="77777777" w:rsidR="00C25935" w:rsidRDefault="00C25935" w:rsidP="00222413">
      <w:pPr>
        <w:spacing w:after="120"/>
        <w:rPr>
          <w:rFonts w:ascii="Arial" w:hAnsi="Arial" w:cs="Arial"/>
          <w:sz w:val="22"/>
          <w:szCs w:val="22"/>
        </w:rPr>
      </w:pPr>
    </w:p>
    <w:p w14:paraId="7DE224DD" w14:textId="77777777" w:rsidR="00C25935" w:rsidRDefault="00C25935" w:rsidP="00222413">
      <w:pPr>
        <w:spacing w:after="120"/>
        <w:rPr>
          <w:rFonts w:ascii="Arial" w:hAnsi="Arial" w:cs="Arial"/>
          <w:sz w:val="22"/>
          <w:szCs w:val="22"/>
        </w:rPr>
      </w:pPr>
    </w:p>
    <w:p w14:paraId="67AD1F61" w14:textId="77777777" w:rsidR="0009076B" w:rsidRDefault="0009076B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799B80F" w14:textId="6E707661" w:rsidR="0009076B" w:rsidRDefault="0009076B" w:rsidP="0009076B">
      <w:pPr>
        <w:spacing w:line="320" w:lineRule="exact"/>
        <w:ind w:left="-142" w:firstLine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Anexo I ao Formulário de Referência – Anexo </w:t>
      </w:r>
      <w:r w:rsidR="00530C2D">
        <w:rPr>
          <w:rFonts w:ascii="Arial" w:hAnsi="Arial" w:cs="Arial"/>
          <w:b/>
          <w:color w:val="000000" w:themeColor="text1"/>
          <w:sz w:val="22"/>
          <w:szCs w:val="22"/>
        </w:rPr>
        <w:t>E da Resolução CVM 21</w:t>
      </w:r>
    </w:p>
    <w:p w14:paraId="5F36FFE6" w14:textId="77777777" w:rsidR="0009076B" w:rsidRDefault="0009076B" w:rsidP="0009076B">
      <w:pPr>
        <w:spacing w:line="320" w:lineRule="exact"/>
        <w:ind w:left="-142" w:firstLine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C03FC7C" w14:textId="77777777" w:rsidR="0009076B" w:rsidRDefault="0009076B" w:rsidP="0009076B">
      <w:pPr>
        <w:spacing w:line="320" w:lineRule="exac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DECLARAÇÃO</w:t>
      </w:r>
    </w:p>
    <w:p w14:paraId="1FFA0A66" w14:textId="77777777" w:rsidR="0009076B" w:rsidRDefault="0009076B" w:rsidP="0009076B">
      <w:pPr>
        <w:spacing w:line="3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66DAD5D" w14:textId="0E1A5778" w:rsidR="0009076B" w:rsidRDefault="0009076B" w:rsidP="0009076B">
      <w:pPr>
        <w:spacing w:line="34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 signatários abaixo, na qualidade, respectivamente, de diretor responsável pela administração de carteiras de valores mobiliários e de diretor responsável pela implementação e cumprimento de regras, procedimentos e controles internos e da </w:t>
      </w:r>
      <w:r w:rsidR="00530C2D">
        <w:rPr>
          <w:rFonts w:ascii="Arial" w:hAnsi="Arial" w:cs="Arial"/>
          <w:color w:val="000000" w:themeColor="text1"/>
          <w:sz w:val="22"/>
          <w:szCs w:val="22"/>
        </w:rPr>
        <w:t>Resolução CVM nº 21, de 25 de fevereiro de 2021</w:t>
      </w:r>
      <w:r>
        <w:rPr>
          <w:rFonts w:ascii="Arial" w:hAnsi="Arial" w:cs="Arial"/>
          <w:color w:val="000000" w:themeColor="text1"/>
          <w:sz w:val="22"/>
          <w:szCs w:val="22"/>
        </w:rPr>
        <w:t>, conforme alterada (“</w:t>
      </w:r>
      <w:r w:rsidR="00530C2D">
        <w:rPr>
          <w:rFonts w:ascii="Arial" w:hAnsi="Arial" w:cs="Arial"/>
          <w:color w:val="000000" w:themeColor="text1"/>
          <w:sz w:val="22"/>
          <w:szCs w:val="22"/>
        </w:rPr>
        <w:t>Resolução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CVM </w:t>
      </w:r>
      <w:r w:rsidR="00530C2D">
        <w:rPr>
          <w:rFonts w:ascii="Arial" w:hAnsi="Arial" w:cs="Arial"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color w:val="000000" w:themeColor="text1"/>
          <w:sz w:val="22"/>
          <w:szCs w:val="22"/>
        </w:rPr>
        <w:t>”), da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76B">
        <w:rPr>
          <w:rFonts w:ascii="Arial" w:hAnsi="Arial" w:cs="Arial"/>
          <w:b/>
          <w:bCs/>
          <w:color w:val="000000" w:themeColor="text1"/>
          <w:sz w:val="22"/>
          <w:szCs w:val="22"/>
        </w:rPr>
        <w:t>ALGARV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 GESTÃO DE INVESTIMENTOS LTDA.</w:t>
      </w:r>
      <w:r>
        <w:rPr>
          <w:rFonts w:ascii="Arial" w:hAnsi="Arial" w:cs="Arial"/>
          <w:color w:val="000000" w:themeColor="text1"/>
          <w:sz w:val="22"/>
          <w:szCs w:val="22"/>
        </w:rPr>
        <w:t>, declaram, para os devidos fins, que:</w:t>
      </w:r>
    </w:p>
    <w:p w14:paraId="48A0BF79" w14:textId="77777777" w:rsidR="0009076B" w:rsidRDefault="0009076B" w:rsidP="0009076B">
      <w:pPr>
        <w:pStyle w:val="Default"/>
        <w:spacing w:line="320" w:lineRule="exact"/>
        <w:ind w:left="284" w:right="28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DE5401" w14:textId="77777777" w:rsidR="0009076B" w:rsidRDefault="0009076B" w:rsidP="0009076B">
      <w:pPr>
        <w:pStyle w:val="Default"/>
        <w:numPr>
          <w:ilvl w:val="0"/>
          <w:numId w:val="31"/>
        </w:numPr>
        <w:spacing w:line="320" w:lineRule="exact"/>
        <w:ind w:left="284" w:right="283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reviram o Formulário de Referência ao qual esta Declaração é anexa; e</w:t>
      </w:r>
    </w:p>
    <w:p w14:paraId="41499C68" w14:textId="77777777" w:rsidR="0009076B" w:rsidRDefault="0009076B" w:rsidP="0009076B">
      <w:pPr>
        <w:pStyle w:val="Default"/>
        <w:spacing w:line="320" w:lineRule="exact"/>
        <w:ind w:left="284" w:right="283" w:hanging="34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0206CA" w14:textId="77777777" w:rsidR="0009076B" w:rsidRDefault="0009076B" w:rsidP="0009076B">
      <w:pPr>
        <w:pStyle w:val="Default"/>
        <w:numPr>
          <w:ilvl w:val="0"/>
          <w:numId w:val="31"/>
        </w:numPr>
        <w:spacing w:line="320" w:lineRule="exact"/>
        <w:ind w:left="709" w:right="283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conjunto de informações contido no referido Formulário de Referência é um retrato verdadeiro, preciso e completo da estrutura, dos negócios, das políticas e das práticas adotadas pela </w:t>
      </w:r>
      <w:r w:rsidRPr="0009076B">
        <w:rPr>
          <w:rFonts w:ascii="Arial" w:hAnsi="Arial" w:cs="Arial"/>
          <w:b/>
          <w:bCs/>
          <w:color w:val="000000" w:themeColor="text1"/>
          <w:sz w:val="22"/>
          <w:szCs w:val="22"/>
        </w:rPr>
        <w:t>ALGARV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 GESTÃO DE INVESTIMENTOS LTDA.</w:t>
      </w:r>
    </w:p>
    <w:p w14:paraId="28CB5863" w14:textId="77777777" w:rsidR="0009076B" w:rsidRDefault="0009076B" w:rsidP="0009076B">
      <w:pPr>
        <w:pStyle w:val="ListParagraph"/>
        <w:spacing w:line="3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C0AA21D" w14:textId="77777777" w:rsidR="0009076B" w:rsidRDefault="0009076B" w:rsidP="0009076B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F9E556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Atenciosamente,</w:t>
      </w:r>
    </w:p>
    <w:p w14:paraId="33DFF3ED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9DA337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78B3FD6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41CB9D4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87"/>
        <w:gridCol w:w="4740"/>
      </w:tblGrid>
      <w:tr w:rsidR="0009076B" w14:paraId="7C0DE021" w14:textId="77777777" w:rsidTr="0009076B">
        <w:trPr>
          <w:trHeight w:val="324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1BF9F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t>Antonio Augusto de Mesquita Junior</w:t>
            </w:r>
          </w:p>
        </w:tc>
        <w:tc>
          <w:tcPr>
            <w:tcW w:w="487" w:type="dxa"/>
          </w:tcPr>
          <w:p w14:paraId="0CF12D27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DE459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t>Daniel Fagone Fontolan</w:t>
            </w:r>
          </w:p>
        </w:tc>
      </w:tr>
      <w:tr w:rsidR="0009076B" w14:paraId="41052C06" w14:textId="77777777" w:rsidTr="0009076B">
        <w:trPr>
          <w:trHeight w:val="1326"/>
        </w:trPr>
        <w:tc>
          <w:tcPr>
            <w:tcW w:w="4665" w:type="dxa"/>
            <w:hideMark/>
          </w:tcPr>
          <w:p w14:paraId="3B5C3BDD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Diretor responsável pela administração de carteiras de valores mobiliários</w:t>
            </w:r>
          </w:p>
        </w:tc>
        <w:tc>
          <w:tcPr>
            <w:tcW w:w="487" w:type="dxa"/>
          </w:tcPr>
          <w:p w14:paraId="5C715A16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40" w:type="dxa"/>
            <w:hideMark/>
          </w:tcPr>
          <w:p w14:paraId="0399DECE" w14:textId="239A3D69" w:rsidR="0009076B" w:rsidRDefault="000907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Diretor responsável pela implementação e cumprimento de regras, procedimentos e controles internos e da </w:t>
            </w:r>
            <w:r w:rsidR="00530C2D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Resolução CVM 21</w:t>
            </w:r>
          </w:p>
        </w:tc>
      </w:tr>
    </w:tbl>
    <w:p w14:paraId="7E76BBF1" w14:textId="77777777" w:rsidR="0009076B" w:rsidRDefault="0009076B" w:rsidP="00222413">
      <w:pPr>
        <w:spacing w:after="120"/>
        <w:rPr>
          <w:rFonts w:ascii="Arial" w:hAnsi="Arial" w:cs="Arial"/>
          <w:sz w:val="22"/>
          <w:szCs w:val="22"/>
        </w:rPr>
      </w:pPr>
    </w:p>
    <w:p w14:paraId="2C14FD9E" w14:textId="77777777" w:rsidR="0009076B" w:rsidRDefault="0009076B" w:rsidP="00877AB1">
      <w:r>
        <w:br w:type="page"/>
      </w:r>
    </w:p>
    <w:p w14:paraId="42385F5E" w14:textId="039A177D" w:rsidR="0009076B" w:rsidRDefault="0009076B" w:rsidP="0009076B">
      <w:pPr>
        <w:spacing w:line="320" w:lineRule="exac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Anexo II ao Formulário de Referência – Anexo </w:t>
      </w:r>
      <w:r w:rsidR="00530C2D">
        <w:rPr>
          <w:rFonts w:ascii="Arial" w:hAnsi="Arial" w:cs="Arial"/>
          <w:b/>
          <w:color w:val="000000" w:themeColor="text1"/>
          <w:sz w:val="22"/>
          <w:szCs w:val="22"/>
        </w:rPr>
        <w:t>E da Resolução CVM 21</w:t>
      </w:r>
    </w:p>
    <w:p w14:paraId="07AF644E" w14:textId="77777777" w:rsidR="0009076B" w:rsidRDefault="0009076B" w:rsidP="0009076B">
      <w:pPr>
        <w:spacing w:line="320" w:lineRule="exac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DECLARAÇÃO</w:t>
      </w:r>
    </w:p>
    <w:p w14:paraId="6EA7BEED" w14:textId="77777777" w:rsidR="0009076B" w:rsidRDefault="0009076B" w:rsidP="0009076B">
      <w:pPr>
        <w:spacing w:line="320" w:lineRule="exact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34548BF3" w14:textId="77777777" w:rsidR="0009076B" w:rsidRDefault="0009076B" w:rsidP="0009076B">
      <w:pPr>
        <w:pStyle w:val="Default"/>
        <w:spacing w:line="320" w:lineRule="exact"/>
        <w:ind w:right="283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bookmarkStart w:id="0" w:name="_Hlk500263184"/>
      <w:r>
        <w:rPr>
          <w:rFonts w:ascii="Arial" w:hAnsi="Arial" w:cs="Arial"/>
          <w:color w:val="000000" w:themeColor="text1"/>
          <w:sz w:val="22"/>
          <w:szCs w:val="22"/>
        </w:rPr>
        <w:t xml:space="preserve">O signatário abaixo, na qualidade de diretor responsável pela administração de carteiras de valores mobiliários da </w:t>
      </w:r>
      <w:r w:rsidRPr="0009076B">
        <w:rPr>
          <w:rFonts w:ascii="Arial" w:hAnsi="Arial" w:cs="Arial"/>
          <w:b/>
          <w:bCs/>
          <w:color w:val="000000" w:themeColor="text1"/>
          <w:sz w:val="22"/>
          <w:szCs w:val="22"/>
        </w:rPr>
        <w:t>ALGARV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 GESTÃO DE INVESTIMENTOS LTDA.,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declara, para os devidos fins, que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INEXISTEM</w:t>
      </w:r>
      <w:r>
        <w:rPr>
          <w:rFonts w:ascii="Arial" w:hAnsi="Arial" w:cs="Arial"/>
          <w:color w:val="000000" w:themeColor="text1"/>
          <w:sz w:val="22"/>
          <w:szCs w:val="22"/>
        </w:rPr>
        <w:t>, com relação a si:</w:t>
      </w:r>
    </w:p>
    <w:p w14:paraId="2A89BAE0" w14:textId="77777777" w:rsidR="0009076B" w:rsidRDefault="0009076B" w:rsidP="0009076B">
      <w:pPr>
        <w:pStyle w:val="Default"/>
        <w:spacing w:line="320" w:lineRule="exact"/>
        <w:ind w:left="1080" w:right="28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D2F5CD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acusações decorrentes de processos administrativos, bem como punições sofridas, nos últimos 5 (cinco) anos, em decorrência de atividade sujeita ao controle e fiscalização da CVM, Banco Central do Brasil, Superintendência de Seguros Privados – SUSEP ou da Superintendência Nacional de Previdência Complementar – PREVIC, e que não está inabilitado ou suspenso para o exercício de cargo em instituições financeiras e demais entidades autorizadas a funcionar pelos citados órgãos;</w:t>
      </w:r>
    </w:p>
    <w:p w14:paraId="382C6575" w14:textId="77777777" w:rsidR="0009076B" w:rsidRDefault="0009076B" w:rsidP="0009076B">
      <w:pPr>
        <w:pStyle w:val="Default"/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3D04E3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condenações por crime falimentar, prevaricação, suborno, concussão, peculato, “lavagem” de dinheiro ou ocultação de bens, direitos e valores, contra a economia popular, a ordem econômica, as relações de consumo, a fé pública ou a propriedade pública, o sistema financeiro nacional, ou a pena criminal que vede, ainda que temporariamente, o acesso a cargos públicos, por decisão transitada em julgado, ressalvada a hipótese de reabilitação;</w:t>
      </w:r>
    </w:p>
    <w:p w14:paraId="31F12D11" w14:textId="77777777" w:rsidR="0009076B" w:rsidRDefault="0009076B" w:rsidP="0009076B">
      <w:pPr>
        <w:pStyle w:val="Default"/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5AAC49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impedimentos de administrar seus bens ou deles dispor em razão de decisão judicial administrativa;</w:t>
      </w:r>
    </w:p>
    <w:p w14:paraId="0D902E76" w14:textId="77777777" w:rsidR="0009076B" w:rsidRDefault="0009076B" w:rsidP="0009076B">
      <w:pPr>
        <w:pStyle w:val="Default"/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531259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inclusão em cadastro de serviços de proteção ao crédito;</w:t>
      </w:r>
    </w:p>
    <w:p w14:paraId="60F3C3FC" w14:textId="77777777" w:rsidR="0009076B" w:rsidRDefault="0009076B" w:rsidP="0009076B">
      <w:pPr>
        <w:pStyle w:val="Default"/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B28ADE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inclusão em relação de comitentes inadimplentes de entidade administradora de mercado organizado;</w:t>
      </w:r>
    </w:p>
    <w:p w14:paraId="168624D7" w14:textId="77777777" w:rsidR="0009076B" w:rsidRDefault="0009076B" w:rsidP="0009076B">
      <w:pPr>
        <w:pStyle w:val="Default"/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401CCF" w14:textId="77777777" w:rsidR="0009076B" w:rsidRDefault="0009076B" w:rsidP="0009076B">
      <w:pPr>
        <w:pStyle w:val="Default"/>
        <w:numPr>
          <w:ilvl w:val="0"/>
          <w:numId w:val="32"/>
        </w:numPr>
        <w:spacing w:line="320" w:lineRule="exact"/>
        <w:ind w:left="709" w:right="283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títulos contra si levados a protesto;</w:t>
      </w:r>
    </w:p>
    <w:bookmarkEnd w:id="0"/>
    <w:p w14:paraId="3D9DED5E" w14:textId="77777777" w:rsidR="0009076B" w:rsidRDefault="0009076B" w:rsidP="0009076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6EA80384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Atenciosamente,</w:t>
      </w:r>
    </w:p>
    <w:p w14:paraId="3E9BCD06" w14:textId="77777777" w:rsidR="0009076B" w:rsidRDefault="0009076B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854D15D" w14:textId="77777777" w:rsidR="00E43114" w:rsidRDefault="00E43114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B3276A1" w14:textId="77777777" w:rsidR="00E43114" w:rsidRDefault="00E43114" w:rsidP="0009076B">
      <w:pPr>
        <w:pStyle w:val="Defaul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A153292" w14:textId="77777777" w:rsidR="0009076B" w:rsidRDefault="0009076B" w:rsidP="0009076B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7"/>
      </w:tblGrid>
      <w:tr w:rsidR="0009076B" w14:paraId="73AA7033" w14:textId="77777777" w:rsidTr="0009076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2119D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t>Antonio Augusto de Mesquita Junior</w:t>
            </w:r>
          </w:p>
        </w:tc>
      </w:tr>
      <w:tr w:rsidR="0009076B" w14:paraId="36B08532" w14:textId="77777777" w:rsidTr="0009076B">
        <w:trPr>
          <w:jc w:val="center"/>
        </w:trPr>
        <w:tc>
          <w:tcPr>
            <w:tcW w:w="4077" w:type="dxa"/>
            <w:hideMark/>
          </w:tcPr>
          <w:p w14:paraId="6C9F4F42" w14:textId="77777777" w:rsidR="0009076B" w:rsidRDefault="000907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Diretor responsável pela administração de carteiras de valores mobiliários</w:t>
            </w:r>
          </w:p>
        </w:tc>
      </w:tr>
    </w:tbl>
    <w:p w14:paraId="2CF2B07F" w14:textId="77777777" w:rsidR="0009076B" w:rsidRDefault="0009076B" w:rsidP="0009076B">
      <w:pPr>
        <w:spacing w:line="320" w:lineRule="exact"/>
        <w:rPr>
          <w:rFonts w:ascii="Arial" w:hAnsi="Arial" w:cs="Arial"/>
          <w:sz w:val="22"/>
          <w:szCs w:val="22"/>
        </w:rPr>
      </w:pPr>
    </w:p>
    <w:p w14:paraId="7569D019" w14:textId="77777777" w:rsidR="00C25935" w:rsidRDefault="00C25935" w:rsidP="00222413">
      <w:pPr>
        <w:spacing w:after="120"/>
        <w:rPr>
          <w:rFonts w:ascii="Arial" w:hAnsi="Arial" w:cs="Arial"/>
          <w:sz w:val="22"/>
          <w:szCs w:val="22"/>
        </w:rPr>
      </w:pPr>
    </w:p>
    <w:p w14:paraId="776158B9" w14:textId="77777777" w:rsidR="005867FE" w:rsidRDefault="005867FE" w:rsidP="00222413">
      <w:pPr>
        <w:spacing w:after="120"/>
        <w:rPr>
          <w:rFonts w:ascii="Arial" w:hAnsi="Arial" w:cs="Arial"/>
          <w:sz w:val="22"/>
          <w:szCs w:val="22"/>
        </w:rPr>
      </w:pPr>
    </w:p>
    <w:p w14:paraId="6C95A4F8" w14:textId="77777777" w:rsidR="00944AE8" w:rsidRDefault="00944AE8" w:rsidP="00222413">
      <w:pPr>
        <w:spacing w:after="120"/>
        <w:rPr>
          <w:rFonts w:ascii="Arial" w:hAnsi="Arial" w:cs="Arial"/>
          <w:sz w:val="22"/>
          <w:szCs w:val="22"/>
        </w:rPr>
      </w:pPr>
    </w:p>
    <w:p w14:paraId="43E6B05C" w14:textId="77777777" w:rsidR="00944AE8" w:rsidRPr="00222413" w:rsidRDefault="00944AE8" w:rsidP="00222413">
      <w:pPr>
        <w:spacing w:after="120"/>
        <w:rPr>
          <w:rFonts w:ascii="Arial" w:hAnsi="Arial" w:cs="Arial"/>
          <w:sz w:val="22"/>
          <w:szCs w:val="22"/>
        </w:rPr>
      </w:pPr>
    </w:p>
    <w:sectPr w:rsidR="00944AE8" w:rsidRPr="00222413" w:rsidSect="00F17C33">
      <w:headerReference w:type="default" r:id="rId9"/>
      <w:footerReference w:type="default" r:id="rId10"/>
      <w:headerReference w:type="first" r:id="rId11"/>
      <w:pgSz w:w="11907" w:h="16840" w:code="9"/>
      <w:pgMar w:top="2268" w:right="567" w:bottom="567" w:left="1134" w:header="567" w:footer="709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F64D" w14:textId="77777777" w:rsidR="00CD7119" w:rsidRDefault="00CD7119" w:rsidP="00C158C9">
      <w:r>
        <w:separator/>
      </w:r>
    </w:p>
  </w:endnote>
  <w:endnote w:type="continuationSeparator" w:id="0">
    <w:p w14:paraId="7EEB0024" w14:textId="77777777" w:rsidR="00CD7119" w:rsidRDefault="00CD7119" w:rsidP="00C158C9">
      <w:r>
        <w:continuationSeparator/>
      </w:r>
    </w:p>
  </w:endnote>
  <w:endnote w:type="continuationNotice" w:id="1">
    <w:p w14:paraId="52A31D2E" w14:textId="77777777" w:rsidR="00CD7119" w:rsidRDefault="00CD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1638" w14:textId="018E5771" w:rsidR="00F7411D" w:rsidRPr="00E64C0F" w:rsidRDefault="00F7411D">
    <w:pPr>
      <w:pStyle w:val="Footer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Março/202</w:t>
    </w:r>
    <w:r w:rsidR="007C4D57">
      <w:rPr>
        <w:rFonts w:asciiTheme="minorHAnsi" w:hAnsiTheme="minorHAnsi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156B" w14:textId="77777777" w:rsidR="00CD7119" w:rsidRDefault="00CD7119" w:rsidP="00C158C9">
      <w:r>
        <w:separator/>
      </w:r>
    </w:p>
  </w:footnote>
  <w:footnote w:type="continuationSeparator" w:id="0">
    <w:p w14:paraId="3292630A" w14:textId="77777777" w:rsidR="00CD7119" w:rsidRDefault="00CD7119" w:rsidP="00C158C9">
      <w:r>
        <w:continuationSeparator/>
      </w:r>
    </w:p>
  </w:footnote>
  <w:footnote w:type="continuationNotice" w:id="1">
    <w:p w14:paraId="320B6C3D" w14:textId="77777777" w:rsidR="00CD7119" w:rsidRDefault="00CD7119"/>
  </w:footnote>
  <w:footnote w:id="2">
    <w:p w14:paraId="49F74D59" w14:textId="77777777" w:rsidR="00F7411D" w:rsidRDefault="00F7411D" w:rsidP="00C158C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 empresa deve informar apenas dados relativos à área envolvida na administração de carteiras de valores mobiliários, caso exerça outras atividades. </w:t>
      </w:r>
    </w:p>
  </w:footnote>
  <w:footnote w:id="3">
    <w:p w14:paraId="44F22DD4" w14:textId="77777777" w:rsidR="00F7411D" w:rsidRDefault="00F7411D" w:rsidP="00C158C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A apresentação destas demonstrações financeiras e deste relatório é obrigatória apenas para o administrador </w:t>
      </w:r>
    </w:p>
    <w:p w14:paraId="2F5F3277" w14:textId="2F680770" w:rsidR="00F7411D" w:rsidRDefault="00F7411D" w:rsidP="00C158C9">
      <w:pPr>
        <w:pStyle w:val="FootnoteText"/>
        <w:jc w:val="both"/>
      </w:pPr>
      <w:r>
        <w:t>registrado na categoria administrador fiduciário de acordo com o inciso II do § 2º do art. 1º.</w:t>
      </w:r>
    </w:p>
  </w:footnote>
  <w:footnote w:id="4">
    <w:p w14:paraId="721FBE9E" w14:textId="77777777" w:rsidR="00F7411D" w:rsidRPr="00CD3BB6" w:rsidRDefault="00F7411D" w:rsidP="00C158C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Se for o caso, fornecer informações apenas dos </w:t>
      </w:r>
      <w:r>
        <w:t xml:space="preserve">investidores dos fundos </w:t>
      </w:r>
      <w:r>
        <w:rPr>
          <w:b/>
        </w:rPr>
        <w:t>feeders</w:t>
      </w:r>
      <w:r>
        <w:t xml:space="preserve">, e não do fundo </w:t>
      </w:r>
      <w:r>
        <w:rPr>
          <w:b/>
        </w:rPr>
        <w:t>master</w:t>
      </w:r>
      <w:r>
        <w:t>.</w:t>
      </w:r>
    </w:p>
  </w:footnote>
  <w:footnote w:id="5">
    <w:p w14:paraId="46E0A6DD" w14:textId="77777777" w:rsidR="00F7411D" w:rsidRDefault="00F7411D" w:rsidP="00C2764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A empresa deve informar apenas dados relativos à área envolvida na administração de carteiras de valores mobiliários, caso exerça outras atividades. </w:t>
      </w:r>
    </w:p>
  </w:footnote>
  <w:footnote w:id="6">
    <w:p w14:paraId="336E42AE" w14:textId="77777777" w:rsidR="00F7411D" w:rsidRDefault="00F7411D" w:rsidP="00C2764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A empresa deve informar apenas dados relativos à área envolvida na administração de carteiras de valores mobiliários, caso exerça outras atividades.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0D34" w14:textId="362DA236" w:rsidR="00F7411D" w:rsidRPr="00A14BE7" w:rsidRDefault="00F7411D" w:rsidP="00E36007">
    <w:pPr>
      <w:pStyle w:val="Header"/>
      <w:spacing w:after="240"/>
      <w:jc w:val="both"/>
    </w:pPr>
    <w:r>
      <w:rPr>
        <w:rFonts w:asciiTheme="minorHAnsi" w:hAnsiTheme="minorHAnsi"/>
        <w:sz w:val="18"/>
      </w:rPr>
      <w:t>Formulário de Referência</w:t>
    </w:r>
    <w:r>
      <w:tab/>
    </w:r>
    <w:r>
      <w:tab/>
    </w:r>
    <w:r>
      <w:rPr>
        <w:rFonts w:ascii="Arial" w:hAnsi="Arial" w:cs="Arial"/>
        <w:noProof/>
      </w:rPr>
      <w:drawing>
        <wp:inline distT="0" distB="0" distL="0" distR="0" wp14:anchorId="461B8D48" wp14:editId="2A07DDD2">
          <wp:extent cx="1174750" cy="356184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gi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733" cy="381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3054" w14:textId="4DF3B004" w:rsidR="00F7411D" w:rsidRPr="004E270D" w:rsidRDefault="00F7411D" w:rsidP="004E270D">
    <w:pPr>
      <w:pStyle w:val="Header"/>
      <w:jc w:val="center"/>
      <w:rPr>
        <w:i/>
      </w:rPr>
    </w:pPr>
    <w:r>
      <w:rPr>
        <w:rFonts w:ascii="Arial" w:hAnsi="Arial" w:cs="Arial"/>
        <w:noProof/>
      </w:rPr>
      <w:drawing>
        <wp:inline distT="0" distB="0" distL="0" distR="0" wp14:anchorId="0B7036D1" wp14:editId="6AF394F0">
          <wp:extent cx="1638300" cy="4967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gi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814" cy="512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4F68"/>
    <w:multiLevelType w:val="multilevel"/>
    <w:tmpl w:val="51F0B450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F9412F"/>
    <w:multiLevelType w:val="hybridMultilevel"/>
    <w:tmpl w:val="E6C6F988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B451B"/>
    <w:multiLevelType w:val="hybridMultilevel"/>
    <w:tmpl w:val="58286BDE"/>
    <w:lvl w:ilvl="0" w:tplc="7416E986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8BC"/>
    <w:multiLevelType w:val="multilevel"/>
    <w:tmpl w:val="0A18B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1243"/>
    <w:multiLevelType w:val="multilevel"/>
    <w:tmpl w:val="86865730"/>
    <w:lvl w:ilvl="0">
      <w:start w:val="2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  <w:effect w:val="none"/>
      </w:rPr>
    </w:lvl>
    <w:lvl w:ilvl="2">
      <w:start w:val="1"/>
      <w:numFmt w:val="lowerLetter"/>
      <w:lvlText w:val="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upperRoman"/>
      <w:lvlText w:val="%5I - 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5" w15:restartNumberingAfterBreak="0">
    <w:nsid w:val="234F3B06"/>
    <w:multiLevelType w:val="hybridMultilevel"/>
    <w:tmpl w:val="93B03D80"/>
    <w:lvl w:ilvl="0" w:tplc="BCC2E4C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2CAD"/>
    <w:multiLevelType w:val="multilevel"/>
    <w:tmpl w:val="1024970A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96721D5"/>
    <w:multiLevelType w:val="multilevel"/>
    <w:tmpl w:val="08A4CDEA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0A54BF"/>
    <w:multiLevelType w:val="hybridMultilevel"/>
    <w:tmpl w:val="198C9052"/>
    <w:lvl w:ilvl="0" w:tplc="FD184D38">
      <w:start w:val="1"/>
      <w:numFmt w:val="lowerLetter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478"/>
    <w:multiLevelType w:val="multilevel"/>
    <w:tmpl w:val="78D8816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927A39"/>
    <w:multiLevelType w:val="multilevel"/>
    <w:tmpl w:val="E8049DDC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FA2B5B"/>
    <w:multiLevelType w:val="hybridMultilevel"/>
    <w:tmpl w:val="58286BDE"/>
    <w:lvl w:ilvl="0" w:tplc="7416E986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75D"/>
    <w:multiLevelType w:val="hybridMultilevel"/>
    <w:tmpl w:val="E6C6F988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725AC2"/>
    <w:multiLevelType w:val="multilevel"/>
    <w:tmpl w:val="D4123208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9C55EE2"/>
    <w:multiLevelType w:val="hybridMultilevel"/>
    <w:tmpl w:val="9FB46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D2C44"/>
    <w:multiLevelType w:val="hybridMultilevel"/>
    <w:tmpl w:val="E6C6F988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0324D6"/>
    <w:multiLevelType w:val="multilevel"/>
    <w:tmpl w:val="0A18B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11D48"/>
    <w:multiLevelType w:val="multilevel"/>
    <w:tmpl w:val="E7BA4D02"/>
    <w:lvl w:ilvl="0">
      <w:start w:val="10"/>
      <w:numFmt w:val="decimal"/>
      <w:suff w:val="space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751AFD"/>
    <w:multiLevelType w:val="multilevel"/>
    <w:tmpl w:val="E79E4EEA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5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3866FD0"/>
    <w:multiLevelType w:val="multilevel"/>
    <w:tmpl w:val="86865730"/>
    <w:lvl w:ilvl="0">
      <w:start w:val="2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  <w:effect w:val="none"/>
      </w:rPr>
    </w:lvl>
    <w:lvl w:ilvl="2">
      <w:start w:val="1"/>
      <w:numFmt w:val="lowerLetter"/>
      <w:lvlText w:val="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upperRoman"/>
      <w:lvlText w:val="%5I - 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0" w15:restartNumberingAfterBreak="0">
    <w:nsid w:val="55172AF3"/>
    <w:multiLevelType w:val="multilevel"/>
    <w:tmpl w:val="D8AA7634"/>
    <w:lvl w:ilvl="0">
      <w:start w:val="6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75F2D72"/>
    <w:multiLevelType w:val="multilevel"/>
    <w:tmpl w:val="59849E8A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5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8322EA1"/>
    <w:multiLevelType w:val="multilevel"/>
    <w:tmpl w:val="08B2F684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BFD470D"/>
    <w:multiLevelType w:val="multilevel"/>
    <w:tmpl w:val="86865730"/>
    <w:lvl w:ilvl="0">
      <w:start w:val="2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  <w:effect w:val="none"/>
      </w:rPr>
    </w:lvl>
    <w:lvl w:ilvl="2">
      <w:start w:val="1"/>
      <w:numFmt w:val="lowerLetter"/>
      <w:lvlText w:val="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upperRoman"/>
      <w:lvlText w:val="%5I - 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4" w15:restartNumberingAfterBreak="0">
    <w:nsid w:val="5F3A7CED"/>
    <w:multiLevelType w:val="multilevel"/>
    <w:tmpl w:val="0A18B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84565"/>
    <w:multiLevelType w:val="hybridMultilevel"/>
    <w:tmpl w:val="F7005E3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A6670A"/>
    <w:multiLevelType w:val="multilevel"/>
    <w:tmpl w:val="26E8F942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D0948BF"/>
    <w:multiLevelType w:val="multilevel"/>
    <w:tmpl w:val="11C63CC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2.1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2E2E1B"/>
    <w:multiLevelType w:val="multilevel"/>
    <w:tmpl w:val="81C6EB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7F1C54"/>
    <w:multiLevelType w:val="hybridMultilevel"/>
    <w:tmpl w:val="08C6D24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D80B35"/>
    <w:multiLevelType w:val="multilevel"/>
    <w:tmpl w:val="FD30D114"/>
    <w:lvl w:ilvl="0">
      <w:start w:val="6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D3F38D4"/>
    <w:multiLevelType w:val="multilevel"/>
    <w:tmpl w:val="703C2A1E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99530361">
    <w:abstractNumId w:val="4"/>
  </w:num>
  <w:num w:numId="2" w16cid:durableId="626739545">
    <w:abstractNumId w:val="25"/>
  </w:num>
  <w:num w:numId="3" w16cid:durableId="1925993902">
    <w:abstractNumId w:val="1"/>
  </w:num>
  <w:num w:numId="4" w16cid:durableId="765080223">
    <w:abstractNumId w:val="17"/>
  </w:num>
  <w:num w:numId="5" w16cid:durableId="1017316693">
    <w:abstractNumId w:val="29"/>
  </w:num>
  <w:num w:numId="6" w16cid:durableId="1153791731">
    <w:abstractNumId w:val="28"/>
  </w:num>
  <w:num w:numId="7" w16cid:durableId="37433987">
    <w:abstractNumId w:val="30"/>
  </w:num>
  <w:num w:numId="8" w16cid:durableId="1342396872">
    <w:abstractNumId w:val="20"/>
  </w:num>
  <w:num w:numId="9" w16cid:durableId="1802112660">
    <w:abstractNumId w:val="0"/>
  </w:num>
  <w:num w:numId="10" w16cid:durableId="542904915">
    <w:abstractNumId w:val="26"/>
  </w:num>
  <w:num w:numId="11" w16cid:durableId="1070687274">
    <w:abstractNumId w:val="21"/>
  </w:num>
  <w:num w:numId="12" w16cid:durableId="1433358638">
    <w:abstractNumId w:val="18"/>
  </w:num>
  <w:num w:numId="13" w16cid:durableId="568924139">
    <w:abstractNumId w:val="10"/>
  </w:num>
  <w:num w:numId="14" w16cid:durableId="1289311274">
    <w:abstractNumId w:val="7"/>
  </w:num>
  <w:num w:numId="15" w16cid:durableId="125583352">
    <w:abstractNumId w:val="31"/>
  </w:num>
  <w:num w:numId="16" w16cid:durableId="1236623706">
    <w:abstractNumId w:val="13"/>
  </w:num>
  <w:num w:numId="17" w16cid:durableId="2064062891">
    <w:abstractNumId w:val="9"/>
  </w:num>
  <w:num w:numId="18" w16cid:durableId="752238598">
    <w:abstractNumId w:val="23"/>
  </w:num>
  <w:num w:numId="19" w16cid:durableId="2128354621">
    <w:abstractNumId w:val="27"/>
  </w:num>
  <w:num w:numId="20" w16cid:durableId="650452766">
    <w:abstractNumId w:val="6"/>
  </w:num>
  <w:num w:numId="21" w16cid:durableId="807357786">
    <w:abstractNumId w:val="22"/>
  </w:num>
  <w:num w:numId="22" w16cid:durableId="1463386063">
    <w:abstractNumId w:val="19"/>
  </w:num>
  <w:num w:numId="23" w16cid:durableId="1430154885">
    <w:abstractNumId w:val="8"/>
  </w:num>
  <w:num w:numId="24" w16cid:durableId="1614434808">
    <w:abstractNumId w:val="5"/>
  </w:num>
  <w:num w:numId="25" w16cid:durableId="1260989812">
    <w:abstractNumId w:val="24"/>
  </w:num>
  <w:num w:numId="26" w16cid:durableId="713122019">
    <w:abstractNumId w:val="16"/>
  </w:num>
  <w:num w:numId="27" w16cid:durableId="364912395">
    <w:abstractNumId w:val="3"/>
  </w:num>
  <w:num w:numId="28" w16cid:durableId="461968759">
    <w:abstractNumId w:val="15"/>
  </w:num>
  <w:num w:numId="29" w16cid:durableId="1019504992">
    <w:abstractNumId w:val="12"/>
  </w:num>
  <w:num w:numId="30" w16cid:durableId="352613909">
    <w:abstractNumId w:val="14"/>
  </w:num>
  <w:num w:numId="31" w16cid:durableId="1205555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4143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C9"/>
    <w:rsid w:val="00000F53"/>
    <w:rsid w:val="00002DA8"/>
    <w:rsid w:val="0000388C"/>
    <w:rsid w:val="000043DC"/>
    <w:rsid w:val="00004852"/>
    <w:rsid w:val="00005052"/>
    <w:rsid w:val="00005144"/>
    <w:rsid w:val="000051FF"/>
    <w:rsid w:val="00006E90"/>
    <w:rsid w:val="00010B83"/>
    <w:rsid w:val="0001169B"/>
    <w:rsid w:val="0001268F"/>
    <w:rsid w:val="00012D67"/>
    <w:rsid w:val="000132BE"/>
    <w:rsid w:val="00016D13"/>
    <w:rsid w:val="00016D59"/>
    <w:rsid w:val="00017CA2"/>
    <w:rsid w:val="00020B16"/>
    <w:rsid w:val="00023384"/>
    <w:rsid w:val="000238C5"/>
    <w:rsid w:val="00024C22"/>
    <w:rsid w:val="000258A4"/>
    <w:rsid w:val="00026BA6"/>
    <w:rsid w:val="000272DB"/>
    <w:rsid w:val="000279D3"/>
    <w:rsid w:val="0003006B"/>
    <w:rsid w:val="000302D2"/>
    <w:rsid w:val="00032392"/>
    <w:rsid w:val="00032EAF"/>
    <w:rsid w:val="00033C71"/>
    <w:rsid w:val="000348D1"/>
    <w:rsid w:val="00040A05"/>
    <w:rsid w:val="00040ED5"/>
    <w:rsid w:val="00041EDF"/>
    <w:rsid w:val="000431FE"/>
    <w:rsid w:val="00043B07"/>
    <w:rsid w:val="0004416B"/>
    <w:rsid w:val="000446A9"/>
    <w:rsid w:val="00044A13"/>
    <w:rsid w:val="00045155"/>
    <w:rsid w:val="00047D85"/>
    <w:rsid w:val="00047E19"/>
    <w:rsid w:val="0005017D"/>
    <w:rsid w:val="00050630"/>
    <w:rsid w:val="00050950"/>
    <w:rsid w:val="00050A76"/>
    <w:rsid w:val="00050B51"/>
    <w:rsid w:val="0005135E"/>
    <w:rsid w:val="00051823"/>
    <w:rsid w:val="00051D54"/>
    <w:rsid w:val="000525E2"/>
    <w:rsid w:val="00053454"/>
    <w:rsid w:val="00054B9E"/>
    <w:rsid w:val="00054ECC"/>
    <w:rsid w:val="00056221"/>
    <w:rsid w:val="00057AC3"/>
    <w:rsid w:val="0006052D"/>
    <w:rsid w:val="00060835"/>
    <w:rsid w:val="00061045"/>
    <w:rsid w:val="0006210A"/>
    <w:rsid w:val="00062BE4"/>
    <w:rsid w:val="00063209"/>
    <w:rsid w:val="00064589"/>
    <w:rsid w:val="00064835"/>
    <w:rsid w:val="000655E6"/>
    <w:rsid w:val="0006575C"/>
    <w:rsid w:val="000665CB"/>
    <w:rsid w:val="0006671F"/>
    <w:rsid w:val="00066E0B"/>
    <w:rsid w:val="00073153"/>
    <w:rsid w:val="00073FC0"/>
    <w:rsid w:val="000749E0"/>
    <w:rsid w:val="00074AD6"/>
    <w:rsid w:val="000764B8"/>
    <w:rsid w:val="00077AE3"/>
    <w:rsid w:val="00080DB9"/>
    <w:rsid w:val="00081768"/>
    <w:rsid w:val="00082CBD"/>
    <w:rsid w:val="00084D99"/>
    <w:rsid w:val="0008574A"/>
    <w:rsid w:val="00085EE2"/>
    <w:rsid w:val="0008655D"/>
    <w:rsid w:val="00086B98"/>
    <w:rsid w:val="000873A5"/>
    <w:rsid w:val="0008750D"/>
    <w:rsid w:val="000901CA"/>
    <w:rsid w:val="0009076B"/>
    <w:rsid w:val="00091364"/>
    <w:rsid w:val="0009183F"/>
    <w:rsid w:val="00091E11"/>
    <w:rsid w:val="00092106"/>
    <w:rsid w:val="00092F41"/>
    <w:rsid w:val="00093CF7"/>
    <w:rsid w:val="00094D8D"/>
    <w:rsid w:val="000961A7"/>
    <w:rsid w:val="00096575"/>
    <w:rsid w:val="00096898"/>
    <w:rsid w:val="00096BE0"/>
    <w:rsid w:val="00096C39"/>
    <w:rsid w:val="000A169E"/>
    <w:rsid w:val="000A1D08"/>
    <w:rsid w:val="000A1F07"/>
    <w:rsid w:val="000A1F8B"/>
    <w:rsid w:val="000A263A"/>
    <w:rsid w:val="000A2800"/>
    <w:rsid w:val="000A348F"/>
    <w:rsid w:val="000A3E9E"/>
    <w:rsid w:val="000A5969"/>
    <w:rsid w:val="000A5B7E"/>
    <w:rsid w:val="000A65CE"/>
    <w:rsid w:val="000A7044"/>
    <w:rsid w:val="000B142B"/>
    <w:rsid w:val="000B176E"/>
    <w:rsid w:val="000B185B"/>
    <w:rsid w:val="000B1932"/>
    <w:rsid w:val="000B277D"/>
    <w:rsid w:val="000B3B2F"/>
    <w:rsid w:val="000B44A3"/>
    <w:rsid w:val="000B484D"/>
    <w:rsid w:val="000B4FA6"/>
    <w:rsid w:val="000B5071"/>
    <w:rsid w:val="000B509E"/>
    <w:rsid w:val="000B52A2"/>
    <w:rsid w:val="000B7BE2"/>
    <w:rsid w:val="000C09F3"/>
    <w:rsid w:val="000C0A47"/>
    <w:rsid w:val="000C0C24"/>
    <w:rsid w:val="000C0D4F"/>
    <w:rsid w:val="000C1665"/>
    <w:rsid w:val="000C1998"/>
    <w:rsid w:val="000C20F8"/>
    <w:rsid w:val="000C2419"/>
    <w:rsid w:val="000C2AC1"/>
    <w:rsid w:val="000C2F2A"/>
    <w:rsid w:val="000C34EE"/>
    <w:rsid w:val="000C4314"/>
    <w:rsid w:val="000C5BB1"/>
    <w:rsid w:val="000C6215"/>
    <w:rsid w:val="000C6C2B"/>
    <w:rsid w:val="000C6FA0"/>
    <w:rsid w:val="000D2429"/>
    <w:rsid w:val="000D2612"/>
    <w:rsid w:val="000D2FDE"/>
    <w:rsid w:val="000D3F03"/>
    <w:rsid w:val="000D4067"/>
    <w:rsid w:val="000D4A6A"/>
    <w:rsid w:val="000D62D4"/>
    <w:rsid w:val="000D6CBC"/>
    <w:rsid w:val="000E2E62"/>
    <w:rsid w:val="000E2F2C"/>
    <w:rsid w:val="000E352E"/>
    <w:rsid w:val="000E4597"/>
    <w:rsid w:val="000E5270"/>
    <w:rsid w:val="000E52ED"/>
    <w:rsid w:val="000E739B"/>
    <w:rsid w:val="000E774D"/>
    <w:rsid w:val="000F0377"/>
    <w:rsid w:val="000F0A3C"/>
    <w:rsid w:val="000F1175"/>
    <w:rsid w:val="000F1889"/>
    <w:rsid w:val="000F338F"/>
    <w:rsid w:val="000F4A63"/>
    <w:rsid w:val="000F53AF"/>
    <w:rsid w:val="000F6E9B"/>
    <w:rsid w:val="000F7793"/>
    <w:rsid w:val="000F7AE8"/>
    <w:rsid w:val="001001B3"/>
    <w:rsid w:val="001003B8"/>
    <w:rsid w:val="00101106"/>
    <w:rsid w:val="001012BE"/>
    <w:rsid w:val="00101F78"/>
    <w:rsid w:val="001021CE"/>
    <w:rsid w:val="001025FE"/>
    <w:rsid w:val="0010382C"/>
    <w:rsid w:val="001041A5"/>
    <w:rsid w:val="00105578"/>
    <w:rsid w:val="001057C8"/>
    <w:rsid w:val="00105FDA"/>
    <w:rsid w:val="0010661C"/>
    <w:rsid w:val="00107EBC"/>
    <w:rsid w:val="001111DE"/>
    <w:rsid w:val="00111DFF"/>
    <w:rsid w:val="00112425"/>
    <w:rsid w:val="00112CE2"/>
    <w:rsid w:val="00113AD3"/>
    <w:rsid w:val="0011424E"/>
    <w:rsid w:val="00114C1F"/>
    <w:rsid w:val="001153F4"/>
    <w:rsid w:val="0012038F"/>
    <w:rsid w:val="001208D5"/>
    <w:rsid w:val="00122455"/>
    <w:rsid w:val="00122E9D"/>
    <w:rsid w:val="00124438"/>
    <w:rsid w:val="0012471C"/>
    <w:rsid w:val="0013085B"/>
    <w:rsid w:val="00133579"/>
    <w:rsid w:val="001340A1"/>
    <w:rsid w:val="001342A2"/>
    <w:rsid w:val="001356BF"/>
    <w:rsid w:val="00137E14"/>
    <w:rsid w:val="0014008D"/>
    <w:rsid w:val="00140EAA"/>
    <w:rsid w:val="00141154"/>
    <w:rsid w:val="00141C77"/>
    <w:rsid w:val="00142EF3"/>
    <w:rsid w:val="00143E87"/>
    <w:rsid w:val="001457A2"/>
    <w:rsid w:val="0014697C"/>
    <w:rsid w:val="00146BB8"/>
    <w:rsid w:val="00151936"/>
    <w:rsid w:val="00152786"/>
    <w:rsid w:val="00152F08"/>
    <w:rsid w:val="001534E8"/>
    <w:rsid w:val="00154783"/>
    <w:rsid w:val="00154D6B"/>
    <w:rsid w:val="00155FF1"/>
    <w:rsid w:val="00157C89"/>
    <w:rsid w:val="00160E13"/>
    <w:rsid w:val="00163371"/>
    <w:rsid w:val="00163C74"/>
    <w:rsid w:val="0016403F"/>
    <w:rsid w:val="00164522"/>
    <w:rsid w:val="00164C71"/>
    <w:rsid w:val="001658E1"/>
    <w:rsid w:val="00166E37"/>
    <w:rsid w:val="00170430"/>
    <w:rsid w:val="0017077C"/>
    <w:rsid w:val="0017252F"/>
    <w:rsid w:val="001740DF"/>
    <w:rsid w:val="0017493C"/>
    <w:rsid w:val="00175A6B"/>
    <w:rsid w:val="001761E0"/>
    <w:rsid w:val="0017775A"/>
    <w:rsid w:val="00177D1E"/>
    <w:rsid w:val="001803CF"/>
    <w:rsid w:val="00180F95"/>
    <w:rsid w:val="0018173A"/>
    <w:rsid w:val="001829B2"/>
    <w:rsid w:val="00182C22"/>
    <w:rsid w:val="00184567"/>
    <w:rsid w:val="0018459F"/>
    <w:rsid w:val="00185157"/>
    <w:rsid w:val="0018658D"/>
    <w:rsid w:val="001872FA"/>
    <w:rsid w:val="00187B1A"/>
    <w:rsid w:val="00193F79"/>
    <w:rsid w:val="001953E3"/>
    <w:rsid w:val="00196519"/>
    <w:rsid w:val="00196FE5"/>
    <w:rsid w:val="00197652"/>
    <w:rsid w:val="00197962"/>
    <w:rsid w:val="001A1124"/>
    <w:rsid w:val="001A2100"/>
    <w:rsid w:val="001A50BA"/>
    <w:rsid w:val="001A540E"/>
    <w:rsid w:val="001A5583"/>
    <w:rsid w:val="001B0319"/>
    <w:rsid w:val="001B03C6"/>
    <w:rsid w:val="001B08A6"/>
    <w:rsid w:val="001B0EED"/>
    <w:rsid w:val="001B0F78"/>
    <w:rsid w:val="001B175B"/>
    <w:rsid w:val="001B1863"/>
    <w:rsid w:val="001B2191"/>
    <w:rsid w:val="001B2743"/>
    <w:rsid w:val="001B32C6"/>
    <w:rsid w:val="001B5221"/>
    <w:rsid w:val="001B5A75"/>
    <w:rsid w:val="001C06A5"/>
    <w:rsid w:val="001C0FD1"/>
    <w:rsid w:val="001C1029"/>
    <w:rsid w:val="001C10B4"/>
    <w:rsid w:val="001C16B4"/>
    <w:rsid w:val="001C1C89"/>
    <w:rsid w:val="001C30C8"/>
    <w:rsid w:val="001C47DC"/>
    <w:rsid w:val="001C4F98"/>
    <w:rsid w:val="001C507C"/>
    <w:rsid w:val="001C55F6"/>
    <w:rsid w:val="001C5CF5"/>
    <w:rsid w:val="001C619D"/>
    <w:rsid w:val="001D0F58"/>
    <w:rsid w:val="001D1831"/>
    <w:rsid w:val="001D1F63"/>
    <w:rsid w:val="001D2775"/>
    <w:rsid w:val="001D3EED"/>
    <w:rsid w:val="001D580B"/>
    <w:rsid w:val="001D587B"/>
    <w:rsid w:val="001D590F"/>
    <w:rsid w:val="001D6E7B"/>
    <w:rsid w:val="001D706C"/>
    <w:rsid w:val="001D7722"/>
    <w:rsid w:val="001E0E5F"/>
    <w:rsid w:val="001E1B9B"/>
    <w:rsid w:val="001E2D82"/>
    <w:rsid w:val="001E36B1"/>
    <w:rsid w:val="001E37EC"/>
    <w:rsid w:val="001E3ABB"/>
    <w:rsid w:val="001E3BB7"/>
    <w:rsid w:val="001E47E6"/>
    <w:rsid w:val="001E5D03"/>
    <w:rsid w:val="001E5E51"/>
    <w:rsid w:val="001E7EE3"/>
    <w:rsid w:val="001F097B"/>
    <w:rsid w:val="001F1BA9"/>
    <w:rsid w:val="001F3D41"/>
    <w:rsid w:val="001F4D57"/>
    <w:rsid w:val="001F5617"/>
    <w:rsid w:val="001F5F11"/>
    <w:rsid w:val="001F5F80"/>
    <w:rsid w:val="001F6CBE"/>
    <w:rsid w:val="001F6D1D"/>
    <w:rsid w:val="001F7267"/>
    <w:rsid w:val="001F7346"/>
    <w:rsid w:val="0020042D"/>
    <w:rsid w:val="00200DDD"/>
    <w:rsid w:val="00201AF1"/>
    <w:rsid w:val="00201FD3"/>
    <w:rsid w:val="0020291D"/>
    <w:rsid w:val="0020358F"/>
    <w:rsid w:val="002043EE"/>
    <w:rsid w:val="002056BD"/>
    <w:rsid w:val="00205990"/>
    <w:rsid w:val="002073D0"/>
    <w:rsid w:val="00210317"/>
    <w:rsid w:val="002103B3"/>
    <w:rsid w:val="00211C40"/>
    <w:rsid w:val="00211C81"/>
    <w:rsid w:val="00212064"/>
    <w:rsid w:val="00212699"/>
    <w:rsid w:val="00213DF2"/>
    <w:rsid w:val="00214466"/>
    <w:rsid w:val="00215D78"/>
    <w:rsid w:val="00216101"/>
    <w:rsid w:val="00217924"/>
    <w:rsid w:val="00217EF8"/>
    <w:rsid w:val="002217C1"/>
    <w:rsid w:val="00222413"/>
    <w:rsid w:val="00223026"/>
    <w:rsid w:val="002230DE"/>
    <w:rsid w:val="0022350F"/>
    <w:rsid w:val="00223DC7"/>
    <w:rsid w:val="00224763"/>
    <w:rsid w:val="00225A1D"/>
    <w:rsid w:val="002271F2"/>
    <w:rsid w:val="00227B63"/>
    <w:rsid w:val="002307A3"/>
    <w:rsid w:val="00230A55"/>
    <w:rsid w:val="00231234"/>
    <w:rsid w:val="00232DD0"/>
    <w:rsid w:val="00233CE6"/>
    <w:rsid w:val="00234DD8"/>
    <w:rsid w:val="00235A2B"/>
    <w:rsid w:val="00235AE7"/>
    <w:rsid w:val="0023687E"/>
    <w:rsid w:val="0023718C"/>
    <w:rsid w:val="00237EDA"/>
    <w:rsid w:val="0024274B"/>
    <w:rsid w:val="00242FDC"/>
    <w:rsid w:val="00243DB7"/>
    <w:rsid w:val="00244644"/>
    <w:rsid w:val="00245708"/>
    <w:rsid w:val="00245A88"/>
    <w:rsid w:val="00246330"/>
    <w:rsid w:val="00246DE2"/>
    <w:rsid w:val="002474EC"/>
    <w:rsid w:val="002478EF"/>
    <w:rsid w:val="00247E11"/>
    <w:rsid w:val="002501BB"/>
    <w:rsid w:val="00250DB9"/>
    <w:rsid w:val="00252315"/>
    <w:rsid w:val="00252992"/>
    <w:rsid w:val="0025442C"/>
    <w:rsid w:val="00255CA7"/>
    <w:rsid w:val="00255FED"/>
    <w:rsid w:val="00260CA3"/>
    <w:rsid w:val="002611BB"/>
    <w:rsid w:val="00262A3F"/>
    <w:rsid w:val="00262CD0"/>
    <w:rsid w:val="00266145"/>
    <w:rsid w:val="00266B71"/>
    <w:rsid w:val="002672E8"/>
    <w:rsid w:val="00272B27"/>
    <w:rsid w:val="00272B7D"/>
    <w:rsid w:val="002742DC"/>
    <w:rsid w:val="002768B2"/>
    <w:rsid w:val="00276BAD"/>
    <w:rsid w:val="002772E9"/>
    <w:rsid w:val="002809D8"/>
    <w:rsid w:val="00280C35"/>
    <w:rsid w:val="002822DA"/>
    <w:rsid w:val="00286A31"/>
    <w:rsid w:val="002876E5"/>
    <w:rsid w:val="0028783F"/>
    <w:rsid w:val="00290EC8"/>
    <w:rsid w:val="00291F52"/>
    <w:rsid w:val="00292FAA"/>
    <w:rsid w:val="00293681"/>
    <w:rsid w:val="0029426F"/>
    <w:rsid w:val="0029447F"/>
    <w:rsid w:val="0029483B"/>
    <w:rsid w:val="00294D70"/>
    <w:rsid w:val="00295A33"/>
    <w:rsid w:val="00296CD2"/>
    <w:rsid w:val="002977C5"/>
    <w:rsid w:val="00297CC5"/>
    <w:rsid w:val="002A0F25"/>
    <w:rsid w:val="002A28B9"/>
    <w:rsid w:val="002A2E2B"/>
    <w:rsid w:val="002A3314"/>
    <w:rsid w:val="002A3CF7"/>
    <w:rsid w:val="002A636B"/>
    <w:rsid w:val="002A66A5"/>
    <w:rsid w:val="002A690E"/>
    <w:rsid w:val="002A7918"/>
    <w:rsid w:val="002B08FF"/>
    <w:rsid w:val="002B18EE"/>
    <w:rsid w:val="002B2A5A"/>
    <w:rsid w:val="002B2CD9"/>
    <w:rsid w:val="002B30D9"/>
    <w:rsid w:val="002B38D3"/>
    <w:rsid w:val="002B4DFE"/>
    <w:rsid w:val="002B79BA"/>
    <w:rsid w:val="002B7FA0"/>
    <w:rsid w:val="002C1F98"/>
    <w:rsid w:val="002C2296"/>
    <w:rsid w:val="002C32FB"/>
    <w:rsid w:val="002C43D0"/>
    <w:rsid w:val="002C4645"/>
    <w:rsid w:val="002C63A0"/>
    <w:rsid w:val="002C649B"/>
    <w:rsid w:val="002C7303"/>
    <w:rsid w:val="002C7CF7"/>
    <w:rsid w:val="002D0552"/>
    <w:rsid w:val="002D099F"/>
    <w:rsid w:val="002D10B8"/>
    <w:rsid w:val="002D112F"/>
    <w:rsid w:val="002D205C"/>
    <w:rsid w:val="002D22AE"/>
    <w:rsid w:val="002D2D8D"/>
    <w:rsid w:val="002D3281"/>
    <w:rsid w:val="002D49D2"/>
    <w:rsid w:val="002D502A"/>
    <w:rsid w:val="002D534D"/>
    <w:rsid w:val="002D550B"/>
    <w:rsid w:val="002D5A32"/>
    <w:rsid w:val="002D64EC"/>
    <w:rsid w:val="002D65AE"/>
    <w:rsid w:val="002D6FAF"/>
    <w:rsid w:val="002D701A"/>
    <w:rsid w:val="002D7F68"/>
    <w:rsid w:val="002E098F"/>
    <w:rsid w:val="002E10A2"/>
    <w:rsid w:val="002E2C28"/>
    <w:rsid w:val="002E3025"/>
    <w:rsid w:val="002E607B"/>
    <w:rsid w:val="002E64E5"/>
    <w:rsid w:val="002E65B1"/>
    <w:rsid w:val="002E67F1"/>
    <w:rsid w:val="002E75DA"/>
    <w:rsid w:val="002F0285"/>
    <w:rsid w:val="002F0660"/>
    <w:rsid w:val="002F116C"/>
    <w:rsid w:val="002F1D1B"/>
    <w:rsid w:val="002F2AA4"/>
    <w:rsid w:val="002F2C11"/>
    <w:rsid w:val="002F3D95"/>
    <w:rsid w:val="002F480A"/>
    <w:rsid w:val="002F6523"/>
    <w:rsid w:val="002F67A6"/>
    <w:rsid w:val="002F7BEC"/>
    <w:rsid w:val="00300699"/>
    <w:rsid w:val="0030075C"/>
    <w:rsid w:val="00300A5B"/>
    <w:rsid w:val="00300E4D"/>
    <w:rsid w:val="00301614"/>
    <w:rsid w:val="00301955"/>
    <w:rsid w:val="0030227C"/>
    <w:rsid w:val="00302F4E"/>
    <w:rsid w:val="00303A60"/>
    <w:rsid w:val="00304313"/>
    <w:rsid w:val="00304731"/>
    <w:rsid w:val="00304D30"/>
    <w:rsid w:val="003054F3"/>
    <w:rsid w:val="003056B2"/>
    <w:rsid w:val="00306D3D"/>
    <w:rsid w:val="00306EC7"/>
    <w:rsid w:val="00307D1B"/>
    <w:rsid w:val="00307E74"/>
    <w:rsid w:val="003156A9"/>
    <w:rsid w:val="00315F6E"/>
    <w:rsid w:val="00316277"/>
    <w:rsid w:val="00317C7D"/>
    <w:rsid w:val="00320225"/>
    <w:rsid w:val="0032146B"/>
    <w:rsid w:val="00321D7F"/>
    <w:rsid w:val="00321DFA"/>
    <w:rsid w:val="00321EA4"/>
    <w:rsid w:val="00323030"/>
    <w:rsid w:val="00323172"/>
    <w:rsid w:val="00323CD5"/>
    <w:rsid w:val="00324655"/>
    <w:rsid w:val="00324965"/>
    <w:rsid w:val="00325784"/>
    <w:rsid w:val="00325A7D"/>
    <w:rsid w:val="00326389"/>
    <w:rsid w:val="00326A1F"/>
    <w:rsid w:val="00330198"/>
    <w:rsid w:val="003329CD"/>
    <w:rsid w:val="00333DA8"/>
    <w:rsid w:val="00334B7D"/>
    <w:rsid w:val="00336D58"/>
    <w:rsid w:val="003376B6"/>
    <w:rsid w:val="003377CB"/>
    <w:rsid w:val="003444A8"/>
    <w:rsid w:val="0034509A"/>
    <w:rsid w:val="00345FC2"/>
    <w:rsid w:val="003500B5"/>
    <w:rsid w:val="00350939"/>
    <w:rsid w:val="00350E13"/>
    <w:rsid w:val="00351B8F"/>
    <w:rsid w:val="003521EC"/>
    <w:rsid w:val="00352E22"/>
    <w:rsid w:val="00353756"/>
    <w:rsid w:val="00353D98"/>
    <w:rsid w:val="00353E8D"/>
    <w:rsid w:val="0035401F"/>
    <w:rsid w:val="00354EAA"/>
    <w:rsid w:val="003554D4"/>
    <w:rsid w:val="003559D7"/>
    <w:rsid w:val="00356B9D"/>
    <w:rsid w:val="003573C2"/>
    <w:rsid w:val="0035740F"/>
    <w:rsid w:val="00360D20"/>
    <w:rsid w:val="00361176"/>
    <w:rsid w:val="00361C13"/>
    <w:rsid w:val="00363097"/>
    <w:rsid w:val="00363E61"/>
    <w:rsid w:val="00364AD5"/>
    <w:rsid w:val="00364D08"/>
    <w:rsid w:val="00365289"/>
    <w:rsid w:val="0036619F"/>
    <w:rsid w:val="00366437"/>
    <w:rsid w:val="00370EDF"/>
    <w:rsid w:val="00372A38"/>
    <w:rsid w:val="00372D4C"/>
    <w:rsid w:val="003742FF"/>
    <w:rsid w:val="003744CC"/>
    <w:rsid w:val="00374B8E"/>
    <w:rsid w:val="00375D81"/>
    <w:rsid w:val="003768E9"/>
    <w:rsid w:val="003769DD"/>
    <w:rsid w:val="00376FBF"/>
    <w:rsid w:val="003777D0"/>
    <w:rsid w:val="00377E6B"/>
    <w:rsid w:val="00377F7C"/>
    <w:rsid w:val="00380189"/>
    <w:rsid w:val="00380B17"/>
    <w:rsid w:val="003813C0"/>
    <w:rsid w:val="003819EC"/>
    <w:rsid w:val="00381AD1"/>
    <w:rsid w:val="00381C3C"/>
    <w:rsid w:val="003821E9"/>
    <w:rsid w:val="0038263C"/>
    <w:rsid w:val="00385162"/>
    <w:rsid w:val="003853DE"/>
    <w:rsid w:val="0038582B"/>
    <w:rsid w:val="00385E5A"/>
    <w:rsid w:val="003866BA"/>
    <w:rsid w:val="00386995"/>
    <w:rsid w:val="00390F76"/>
    <w:rsid w:val="003912AF"/>
    <w:rsid w:val="003922E2"/>
    <w:rsid w:val="00392B03"/>
    <w:rsid w:val="00393046"/>
    <w:rsid w:val="00393310"/>
    <w:rsid w:val="00393ED0"/>
    <w:rsid w:val="0039472E"/>
    <w:rsid w:val="003957D8"/>
    <w:rsid w:val="00395C4E"/>
    <w:rsid w:val="0039641A"/>
    <w:rsid w:val="00397D1A"/>
    <w:rsid w:val="00397E8F"/>
    <w:rsid w:val="003A1CC8"/>
    <w:rsid w:val="003A1DD9"/>
    <w:rsid w:val="003A244E"/>
    <w:rsid w:val="003A2A80"/>
    <w:rsid w:val="003A2F08"/>
    <w:rsid w:val="003A5E5B"/>
    <w:rsid w:val="003A6065"/>
    <w:rsid w:val="003A7332"/>
    <w:rsid w:val="003A7B3E"/>
    <w:rsid w:val="003B0507"/>
    <w:rsid w:val="003B1BEF"/>
    <w:rsid w:val="003B28F9"/>
    <w:rsid w:val="003B4768"/>
    <w:rsid w:val="003B4C86"/>
    <w:rsid w:val="003B52CF"/>
    <w:rsid w:val="003C0821"/>
    <w:rsid w:val="003C0B7F"/>
    <w:rsid w:val="003C0E82"/>
    <w:rsid w:val="003C1878"/>
    <w:rsid w:val="003C2958"/>
    <w:rsid w:val="003C2F22"/>
    <w:rsid w:val="003C30D2"/>
    <w:rsid w:val="003C30D6"/>
    <w:rsid w:val="003C38BC"/>
    <w:rsid w:val="003C3EDD"/>
    <w:rsid w:val="003C4051"/>
    <w:rsid w:val="003C4A41"/>
    <w:rsid w:val="003D1E81"/>
    <w:rsid w:val="003D3174"/>
    <w:rsid w:val="003D362E"/>
    <w:rsid w:val="003D3ADB"/>
    <w:rsid w:val="003D4064"/>
    <w:rsid w:val="003D58A7"/>
    <w:rsid w:val="003D6553"/>
    <w:rsid w:val="003D7779"/>
    <w:rsid w:val="003D7E0A"/>
    <w:rsid w:val="003E14A8"/>
    <w:rsid w:val="003E1E76"/>
    <w:rsid w:val="003E29F5"/>
    <w:rsid w:val="003E2A9B"/>
    <w:rsid w:val="003E47E6"/>
    <w:rsid w:val="003E50BF"/>
    <w:rsid w:val="003E58C6"/>
    <w:rsid w:val="003E6D3D"/>
    <w:rsid w:val="003E73F0"/>
    <w:rsid w:val="003F03D9"/>
    <w:rsid w:val="003F076B"/>
    <w:rsid w:val="003F0DED"/>
    <w:rsid w:val="003F0F4D"/>
    <w:rsid w:val="003F152B"/>
    <w:rsid w:val="003F2388"/>
    <w:rsid w:val="00400C25"/>
    <w:rsid w:val="00400F4B"/>
    <w:rsid w:val="00401413"/>
    <w:rsid w:val="0040158B"/>
    <w:rsid w:val="00403F2A"/>
    <w:rsid w:val="00404332"/>
    <w:rsid w:val="00404848"/>
    <w:rsid w:val="00404CD9"/>
    <w:rsid w:val="00405540"/>
    <w:rsid w:val="00405AE2"/>
    <w:rsid w:val="0040784D"/>
    <w:rsid w:val="0041018B"/>
    <w:rsid w:val="00410D93"/>
    <w:rsid w:val="004123F8"/>
    <w:rsid w:val="00412D99"/>
    <w:rsid w:val="00412E54"/>
    <w:rsid w:val="00413012"/>
    <w:rsid w:val="00414258"/>
    <w:rsid w:val="00414348"/>
    <w:rsid w:val="004146D8"/>
    <w:rsid w:val="004166BB"/>
    <w:rsid w:val="00416728"/>
    <w:rsid w:val="00421923"/>
    <w:rsid w:val="00423477"/>
    <w:rsid w:val="00423746"/>
    <w:rsid w:val="00423CF3"/>
    <w:rsid w:val="00425190"/>
    <w:rsid w:val="00425896"/>
    <w:rsid w:val="00426239"/>
    <w:rsid w:val="0042666E"/>
    <w:rsid w:val="00426C80"/>
    <w:rsid w:val="00427198"/>
    <w:rsid w:val="00427600"/>
    <w:rsid w:val="00427695"/>
    <w:rsid w:val="004316CC"/>
    <w:rsid w:val="00431940"/>
    <w:rsid w:val="0043270A"/>
    <w:rsid w:val="004331FD"/>
    <w:rsid w:val="00433264"/>
    <w:rsid w:val="00434D06"/>
    <w:rsid w:val="00434E53"/>
    <w:rsid w:val="004350A9"/>
    <w:rsid w:val="00435507"/>
    <w:rsid w:val="00435707"/>
    <w:rsid w:val="004369AB"/>
    <w:rsid w:val="00440F51"/>
    <w:rsid w:val="004415EB"/>
    <w:rsid w:val="0044193B"/>
    <w:rsid w:val="00441A66"/>
    <w:rsid w:val="0044287E"/>
    <w:rsid w:val="0044374C"/>
    <w:rsid w:val="004441DC"/>
    <w:rsid w:val="004450BB"/>
    <w:rsid w:val="00445685"/>
    <w:rsid w:val="004502C8"/>
    <w:rsid w:val="00450669"/>
    <w:rsid w:val="00450B6A"/>
    <w:rsid w:val="00450F94"/>
    <w:rsid w:val="0045389A"/>
    <w:rsid w:val="00457F45"/>
    <w:rsid w:val="00461034"/>
    <w:rsid w:val="0046122A"/>
    <w:rsid w:val="00462C73"/>
    <w:rsid w:val="0046457E"/>
    <w:rsid w:val="00464D99"/>
    <w:rsid w:val="00464E36"/>
    <w:rsid w:val="0046592E"/>
    <w:rsid w:val="00466BF0"/>
    <w:rsid w:val="00467A76"/>
    <w:rsid w:val="00473239"/>
    <w:rsid w:val="004739DB"/>
    <w:rsid w:val="0047583B"/>
    <w:rsid w:val="00480498"/>
    <w:rsid w:val="00481A47"/>
    <w:rsid w:val="00482593"/>
    <w:rsid w:val="00482A7C"/>
    <w:rsid w:val="00482F66"/>
    <w:rsid w:val="00483AA7"/>
    <w:rsid w:val="00483EB7"/>
    <w:rsid w:val="00484979"/>
    <w:rsid w:val="00485DBF"/>
    <w:rsid w:val="0048638A"/>
    <w:rsid w:val="00486EDD"/>
    <w:rsid w:val="0048779B"/>
    <w:rsid w:val="00492C53"/>
    <w:rsid w:val="00492C5C"/>
    <w:rsid w:val="00493E5F"/>
    <w:rsid w:val="00493F90"/>
    <w:rsid w:val="00496411"/>
    <w:rsid w:val="00497226"/>
    <w:rsid w:val="00497818"/>
    <w:rsid w:val="00497D8B"/>
    <w:rsid w:val="00497E8E"/>
    <w:rsid w:val="004A084C"/>
    <w:rsid w:val="004A388B"/>
    <w:rsid w:val="004A3C6E"/>
    <w:rsid w:val="004A58EF"/>
    <w:rsid w:val="004A6121"/>
    <w:rsid w:val="004A631D"/>
    <w:rsid w:val="004A6B8D"/>
    <w:rsid w:val="004A703D"/>
    <w:rsid w:val="004B032C"/>
    <w:rsid w:val="004B0558"/>
    <w:rsid w:val="004B27DF"/>
    <w:rsid w:val="004B3057"/>
    <w:rsid w:val="004B4B01"/>
    <w:rsid w:val="004B55AA"/>
    <w:rsid w:val="004B5FDF"/>
    <w:rsid w:val="004B624D"/>
    <w:rsid w:val="004B64E1"/>
    <w:rsid w:val="004B679D"/>
    <w:rsid w:val="004B7780"/>
    <w:rsid w:val="004C1303"/>
    <w:rsid w:val="004C14D6"/>
    <w:rsid w:val="004C14E9"/>
    <w:rsid w:val="004C240B"/>
    <w:rsid w:val="004C4A93"/>
    <w:rsid w:val="004C5A47"/>
    <w:rsid w:val="004C5E49"/>
    <w:rsid w:val="004C6C08"/>
    <w:rsid w:val="004C7105"/>
    <w:rsid w:val="004C7C7B"/>
    <w:rsid w:val="004D0167"/>
    <w:rsid w:val="004D0561"/>
    <w:rsid w:val="004D261B"/>
    <w:rsid w:val="004D4551"/>
    <w:rsid w:val="004D5BAA"/>
    <w:rsid w:val="004D6513"/>
    <w:rsid w:val="004E0340"/>
    <w:rsid w:val="004E0A66"/>
    <w:rsid w:val="004E0BC5"/>
    <w:rsid w:val="004E11D4"/>
    <w:rsid w:val="004E270D"/>
    <w:rsid w:val="004E2D5F"/>
    <w:rsid w:val="004E3D86"/>
    <w:rsid w:val="004E4AB0"/>
    <w:rsid w:val="004E4C2C"/>
    <w:rsid w:val="004E4F30"/>
    <w:rsid w:val="004E5067"/>
    <w:rsid w:val="004E5BB5"/>
    <w:rsid w:val="004E5F51"/>
    <w:rsid w:val="004F0298"/>
    <w:rsid w:val="004F12B1"/>
    <w:rsid w:val="004F21D2"/>
    <w:rsid w:val="004F3061"/>
    <w:rsid w:val="004F3082"/>
    <w:rsid w:val="004F4530"/>
    <w:rsid w:val="004F468A"/>
    <w:rsid w:val="00500274"/>
    <w:rsid w:val="00500860"/>
    <w:rsid w:val="00501AC7"/>
    <w:rsid w:val="00501FDB"/>
    <w:rsid w:val="00502F20"/>
    <w:rsid w:val="0050553B"/>
    <w:rsid w:val="0050672D"/>
    <w:rsid w:val="00506F88"/>
    <w:rsid w:val="00507F1C"/>
    <w:rsid w:val="00510B66"/>
    <w:rsid w:val="00510E8C"/>
    <w:rsid w:val="0051473D"/>
    <w:rsid w:val="00514D7A"/>
    <w:rsid w:val="005158A1"/>
    <w:rsid w:val="00515E8D"/>
    <w:rsid w:val="00515F27"/>
    <w:rsid w:val="0051682B"/>
    <w:rsid w:val="005177F3"/>
    <w:rsid w:val="00517D59"/>
    <w:rsid w:val="00517F5F"/>
    <w:rsid w:val="00523719"/>
    <w:rsid w:val="00524869"/>
    <w:rsid w:val="00525DD3"/>
    <w:rsid w:val="0052702E"/>
    <w:rsid w:val="00530B07"/>
    <w:rsid w:val="00530C2D"/>
    <w:rsid w:val="0053106E"/>
    <w:rsid w:val="00531FF0"/>
    <w:rsid w:val="005323B8"/>
    <w:rsid w:val="005328D6"/>
    <w:rsid w:val="0053399C"/>
    <w:rsid w:val="00533C6F"/>
    <w:rsid w:val="005356C8"/>
    <w:rsid w:val="0053582A"/>
    <w:rsid w:val="00535E0C"/>
    <w:rsid w:val="00542209"/>
    <w:rsid w:val="00543815"/>
    <w:rsid w:val="00543AAB"/>
    <w:rsid w:val="00543B9B"/>
    <w:rsid w:val="00544089"/>
    <w:rsid w:val="00545B40"/>
    <w:rsid w:val="005463E9"/>
    <w:rsid w:val="005473FB"/>
    <w:rsid w:val="0054784E"/>
    <w:rsid w:val="00547DBF"/>
    <w:rsid w:val="005508CB"/>
    <w:rsid w:val="005526AD"/>
    <w:rsid w:val="00553AFD"/>
    <w:rsid w:val="00553E0E"/>
    <w:rsid w:val="0055476B"/>
    <w:rsid w:val="00557269"/>
    <w:rsid w:val="00557663"/>
    <w:rsid w:val="00557F4C"/>
    <w:rsid w:val="0056009E"/>
    <w:rsid w:val="0056048E"/>
    <w:rsid w:val="005606FA"/>
    <w:rsid w:val="00563486"/>
    <w:rsid w:val="005638CE"/>
    <w:rsid w:val="00563911"/>
    <w:rsid w:val="00563BD2"/>
    <w:rsid w:val="00564F84"/>
    <w:rsid w:val="00565315"/>
    <w:rsid w:val="0056587B"/>
    <w:rsid w:val="00566150"/>
    <w:rsid w:val="00567853"/>
    <w:rsid w:val="0057057F"/>
    <w:rsid w:val="005707EA"/>
    <w:rsid w:val="00571170"/>
    <w:rsid w:val="00572E24"/>
    <w:rsid w:val="00572EC7"/>
    <w:rsid w:val="0057301F"/>
    <w:rsid w:val="00576B19"/>
    <w:rsid w:val="00576FBA"/>
    <w:rsid w:val="00577E13"/>
    <w:rsid w:val="005805E7"/>
    <w:rsid w:val="00581610"/>
    <w:rsid w:val="00583A4C"/>
    <w:rsid w:val="00583D76"/>
    <w:rsid w:val="00584165"/>
    <w:rsid w:val="00584166"/>
    <w:rsid w:val="00584899"/>
    <w:rsid w:val="00585CC6"/>
    <w:rsid w:val="005867FE"/>
    <w:rsid w:val="005905B8"/>
    <w:rsid w:val="00590BCC"/>
    <w:rsid w:val="00590F57"/>
    <w:rsid w:val="005912A8"/>
    <w:rsid w:val="0059227F"/>
    <w:rsid w:val="005928B1"/>
    <w:rsid w:val="00592A68"/>
    <w:rsid w:val="005943BE"/>
    <w:rsid w:val="0059455B"/>
    <w:rsid w:val="00594638"/>
    <w:rsid w:val="00594AD2"/>
    <w:rsid w:val="00595E24"/>
    <w:rsid w:val="00596B47"/>
    <w:rsid w:val="00597CAC"/>
    <w:rsid w:val="005A096D"/>
    <w:rsid w:val="005A29B7"/>
    <w:rsid w:val="005A2F91"/>
    <w:rsid w:val="005A467C"/>
    <w:rsid w:val="005A4AE3"/>
    <w:rsid w:val="005A5762"/>
    <w:rsid w:val="005A5DC8"/>
    <w:rsid w:val="005A5E4D"/>
    <w:rsid w:val="005A79EE"/>
    <w:rsid w:val="005B02BF"/>
    <w:rsid w:val="005B0CF7"/>
    <w:rsid w:val="005B1FB2"/>
    <w:rsid w:val="005B2851"/>
    <w:rsid w:val="005B4E60"/>
    <w:rsid w:val="005B5ABD"/>
    <w:rsid w:val="005B5D73"/>
    <w:rsid w:val="005B727E"/>
    <w:rsid w:val="005B73DF"/>
    <w:rsid w:val="005C0940"/>
    <w:rsid w:val="005C097E"/>
    <w:rsid w:val="005C1748"/>
    <w:rsid w:val="005C1FF0"/>
    <w:rsid w:val="005C330A"/>
    <w:rsid w:val="005C40A8"/>
    <w:rsid w:val="005C54D0"/>
    <w:rsid w:val="005C5F4A"/>
    <w:rsid w:val="005C706E"/>
    <w:rsid w:val="005C7E87"/>
    <w:rsid w:val="005D1655"/>
    <w:rsid w:val="005D1885"/>
    <w:rsid w:val="005D333B"/>
    <w:rsid w:val="005D3EDA"/>
    <w:rsid w:val="005D426B"/>
    <w:rsid w:val="005D5C7F"/>
    <w:rsid w:val="005D7488"/>
    <w:rsid w:val="005E0B77"/>
    <w:rsid w:val="005E199C"/>
    <w:rsid w:val="005E1FE0"/>
    <w:rsid w:val="005E36E9"/>
    <w:rsid w:val="005E37A2"/>
    <w:rsid w:val="005E4AEC"/>
    <w:rsid w:val="005E5083"/>
    <w:rsid w:val="005E5264"/>
    <w:rsid w:val="005E5286"/>
    <w:rsid w:val="005E534F"/>
    <w:rsid w:val="005E6F4D"/>
    <w:rsid w:val="005E7D52"/>
    <w:rsid w:val="005F02E3"/>
    <w:rsid w:val="005F1459"/>
    <w:rsid w:val="005F1823"/>
    <w:rsid w:val="005F4A86"/>
    <w:rsid w:val="005F4D65"/>
    <w:rsid w:val="005F5200"/>
    <w:rsid w:val="005F5BE7"/>
    <w:rsid w:val="005F5C0B"/>
    <w:rsid w:val="005F613F"/>
    <w:rsid w:val="005F6D21"/>
    <w:rsid w:val="006008A0"/>
    <w:rsid w:val="0060317A"/>
    <w:rsid w:val="00605975"/>
    <w:rsid w:val="00605CF4"/>
    <w:rsid w:val="00606D28"/>
    <w:rsid w:val="00610843"/>
    <w:rsid w:val="00610A07"/>
    <w:rsid w:val="00610AAD"/>
    <w:rsid w:val="00610EAF"/>
    <w:rsid w:val="0061240E"/>
    <w:rsid w:val="00612D1E"/>
    <w:rsid w:val="00614A04"/>
    <w:rsid w:val="00615454"/>
    <w:rsid w:val="006161EA"/>
    <w:rsid w:val="006164DC"/>
    <w:rsid w:val="00617135"/>
    <w:rsid w:val="006177E8"/>
    <w:rsid w:val="00620091"/>
    <w:rsid w:val="0062067C"/>
    <w:rsid w:val="00620D55"/>
    <w:rsid w:val="00621AC2"/>
    <w:rsid w:val="00621D98"/>
    <w:rsid w:val="006227A2"/>
    <w:rsid w:val="00622B1E"/>
    <w:rsid w:val="006232B6"/>
    <w:rsid w:val="006238C0"/>
    <w:rsid w:val="00623A46"/>
    <w:rsid w:val="00623CD5"/>
    <w:rsid w:val="00623D28"/>
    <w:rsid w:val="00627FCF"/>
    <w:rsid w:val="0063084B"/>
    <w:rsid w:val="0063189E"/>
    <w:rsid w:val="00632A7F"/>
    <w:rsid w:val="006334F7"/>
    <w:rsid w:val="00635518"/>
    <w:rsid w:val="00635680"/>
    <w:rsid w:val="006356E1"/>
    <w:rsid w:val="00635B6C"/>
    <w:rsid w:val="006361D4"/>
    <w:rsid w:val="0063638E"/>
    <w:rsid w:val="00636859"/>
    <w:rsid w:val="00636A07"/>
    <w:rsid w:val="006374AF"/>
    <w:rsid w:val="00637CE6"/>
    <w:rsid w:val="00637E2E"/>
    <w:rsid w:val="00642EAD"/>
    <w:rsid w:val="006450D5"/>
    <w:rsid w:val="0064515A"/>
    <w:rsid w:val="00645DB9"/>
    <w:rsid w:val="00646503"/>
    <w:rsid w:val="00647912"/>
    <w:rsid w:val="006542C3"/>
    <w:rsid w:val="00656176"/>
    <w:rsid w:val="00656B86"/>
    <w:rsid w:val="0065759C"/>
    <w:rsid w:val="006578BE"/>
    <w:rsid w:val="006601C4"/>
    <w:rsid w:val="00661163"/>
    <w:rsid w:val="006637CC"/>
    <w:rsid w:val="006646E0"/>
    <w:rsid w:val="00664D0A"/>
    <w:rsid w:val="00667409"/>
    <w:rsid w:val="006674BD"/>
    <w:rsid w:val="00667BA8"/>
    <w:rsid w:val="0067033C"/>
    <w:rsid w:val="00670901"/>
    <w:rsid w:val="00670959"/>
    <w:rsid w:val="00673306"/>
    <w:rsid w:val="006748D5"/>
    <w:rsid w:val="006753CC"/>
    <w:rsid w:val="00675772"/>
    <w:rsid w:val="006766C2"/>
    <w:rsid w:val="0068000C"/>
    <w:rsid w:val="00681849"/>
    <w:rsid w:val="006838FF"/>
    <w:rsid w:val="00683D25"/>
    <w:rsid w:val="006846C8"/>
    <w:rsid w:val="00685250"/>
    <w:rsid w:val="00685EBC"/>
    <w:rsid w:val="00686188"/>
    <w:rsid w:val="00687CFB"/>
    <w:rsid w:val="006909CA"/>
    <w:rsid w:val="006915A0"/>
    <w:rsid w:val="00691665"/>
    <w:rsid w:val="00693D95"/>
    <w:rsid w:val="00696575"/>
    <w:rsid w:val="00696BA0"/>
    <w:rsid w:val="0069724F"/>
    <w:rsid w:val="006973EC"/>
    <w:rsid w:val="006A0918"/>
    <w:rsid w:val="006A0B32"/>
    <w:rsid w:val="006A0BD7"/>
    <w:rsid w:val="006A1F33"/>
    <w:rsid w:val="006A23E7"/>
    <w:rsid w:val="006A3447"/>
    <w:rsid w:val="006A345F"/>
    <w:rsid w:val="006A4C5D"/>
    <w:rsid w:val="006A62D7"/>
    <w:rsid w:val="006B0DC6"/>
    <w:rsid w:val="006B0F99"/>
    <w:rsid w:val="006B2454"/>
    <w:rsid w:val="006B3290"/>
    <w:rsid w:val="006B3531"/>
    <w:rsid w:val="006B35DE"/>
    <w:rsid w:val="006B40EF"/>
    <w:rsid w:val="006B4172"/>
    <w:rsid w:val="006B4FE0"/>
    <w:rsid w:val="006B636F"/>
    <w:rsid w:val="006B69BB"/>
    <w:rsid w:val="006B7988"/>
    <w:rsid w:val="006C03CE"/>
    <w:rsid w:val="006C0F36"/>
    <w:rsid w:val="006C1A41"/>
    <w:rsid w:val="006C1D11"/>
    <w:rsid w:val="006C23A2"/>
    <w:rsid w:val="006C2CB3"/>
    <w:rsid w:val="006C383F"/>
    <w:rsid w:val="006C39A0"/>
    <w:rsid w:val="006C435F"/>
    <w:rsid w:val="006C5227"/>
    <w:rsid w:val="006C748C"/>
    <w:rsid w:val="006C7593"/>
    <w:rsid w:val="006C7782"/>
    <w:rsid w:val="006D110A"/>
    <w:rsid w:val="006D492E"/>
    <w:rsid w:val="006D5BB4"/>
    <w:rsid w:val="006D6BFE"/>
    <w:rsid w:val="006D756A"/>
    <w:rsid w:val="006D7913"/>
    <w:rsid w:val="006D7A66"/>
    <w:rsid w:val="006E04A1"/>
    <w:rsid w:val="006E0AB5"/>
    <w:rsid w:val="006E0C35"/>
    <w:rsid w:val="006E167F"/>
    <w:rsid w:val="006E2D09"/>
    <w:rsid w:val="006E2F81"/>
    <w:rsid w:val="006E2F84"/>
    <w:rsid w:val="006E3056"/>
    <w:rsid w:val="006E4415"/>
    <w:rsid w:val="006E46F2"/>
    <w:rsid w:val="006E4F5E"/>
    <w:rsid w:val="006E58D6"/>
    <w:rsid w:val="006E648D"/>
    <w:rsid w:val="006E653C"/>
    <w:rsid w:val="006E7256"/>
    <w:rsid w:val="006E7A38"/>
    <w:rsid w:val="006F154E"/>
    <w:rsid w:val="006F2C7F"/>
    <w:rsid w:val="006F39E4"/>
    <w:rsid w:val="006F6A17"/>
    <w:rsid w:val="006F6C51"/>
    <w:rsid w:val="006F6CE0"/>
    <w:rsid w:val="006F7248"/>
    <w:rsid w:val="006F73D3"/>
    <w:rsid w:val="006F77EB"/>
    <w:rsid w:val="00700234"/>
    <w:rsid w:val="00700C95"/>
    <w:rsid w:val="00700FD0"/>
    <w:rsid w:val="00701A05"/>
    <w:rsid w:val="00702960"/>
    <w:rsid w:val="00703064"/>
    <w:rsid w:val="00704921"/>
    <w:rsid w:val="0070604B"/>
    <w:rsid w:val="007061F5"/>
    <w:rsid w:val="00706321"/>
    <w:rsid w:val="00706A74"/>
    <w:rsid w:val="007111B2"/>
    <w:rsid w:val="007112AF"/>
    <w:rsid w:val="007116DD"/>
    <w:rsid w:val="007125FD"/>
    <w:rsid w:val="00713504"/>
    <w:rsid w:val="00713A95"/>
    <w:rsid w:val="0071629A"/>
    <w:rsid w:val="007167D5"/>
    <w:rsid w:val="00721B35"/>
    <w:rsid w:val="007226BC"/>
    <w:rsid w:val="00724153"/>
    <w:rsid w:val="0072546B"/>
    <w:rsid w:val="00725B95"/>
    <w:rsid w:val="007264B2"/>
    <w:rsid w:val="00726583"/>
    <w:rsid w:val="00726DFD"/>
    <w:rsid w:val="0072722C"/>
    <w:rsid w:val="00727A86"/>
    <w:rsid w:val="00727A89"/>
    <w:rsid w:val="0073040B"/>
    <w:rsid w:val="00731CD4"/>
    <w:rsid w:val="0073482C"/>
    <w:rsid w:val="007349A4"/>
    <w:rsid w:val="0073590F"/>
    <w:rsid w:val="00736527"/>
    <w:rsid w:val="00736BFA"/>
    <w:rsid w:val="00736E48"/>
    <w:rsid w:val="00736E92"/>
    <w:rsid w:val="007402BB"/>
    <w:rsid w:val="007407B1"/>
    <w:rsid w:val="00740B5B"/>
    <w:rsid w:val="00741ADA"/>
    <w:rsid w:val="00741C56"/>
    <w:rsid w:val="00741D30"/>
    <w:rsid w:val="00743B1A"/>
    <w:rsid w:val="00743B4D"/>
    <w:rsid w:val="007451AF"/>
    <w:rsid w:val="0074526C"/>
    <w:rsid w:val="00745BD2"/>
    <w:rsid w:val="007468CA"/>
    <w:rsid w:val="007502B8"/>
    <w:rsid w:val="00750402"/>
    <w:rsid w:val="00750888"/>
    <w:rsid w:val="00751313"/>
    <w:rsid w:val="0075179F"/>
    <w:rsid w:val="00751BBB"/>
    <w:rsid w:val="00752349"/>
    <w:rsid w:val="00752EB6"/>
    <w:rsid w:val="00753016"/>
    <w:rsid w:val="00754238"/>
    <w:rsid w:val="007547F8"/>
    <w:rsid w:val="00754F59"/>
    <w:rsid w:val="00755E00"/>
    <w:rsid w:val="00757041"/>
    <w:rsid w:val="007570C2"/>
    <w:rsid w:val="0076031D"/>
    <w:rsid w:val="0076158E"/>
    <w:rsid w:val="00761730"/>
    <w:rsid w:val="00761873"/>
    <w:rsid w:val="007624E9"/>
    <w:rsid w:val="00762B82"/>
    <w:rsid w:val="00765496"/>
    <w:rsid w:val="007657A9"/>
    <w:rsid w:val="00765D69"/>
    <w:rsid w:val="007736D1"/>
    <w:rsid w:val="00773749"/>
    <w:rsid w:val="00774777"/>
    <w:rsid w:val="00777630"/>
    <w:rsid w:val="0078067A"/>
    <w:rsid w:val="00783429"/>
    <w:rsid w:val="0078370E"/>
    <w:rsid w:val="00783BF8"/>
    <w:rsid w:val="00790113"/>
    <w:rsid w:val="00790CCE"/>
    <w:rsid w:val="00791259"/>
    <w:rsid w:val="007913BB"/>
    <w:rsid w:val="00792FD3"/>
    <w:rsid w:val="00793632"/>
    <w:rsid w:val="00793EC1"/>
    <w:rsid w:val="0079414A"/>
    <w:rsid w:val="00794836"/>
    <w:rsid w:val="00795C2A"/>
    <w:rsid w:val="0079603D"/>
    <w:rsid w:val="0079617A"/>
    <w:rsid w:val="007A2ACF"/>
    <w:rsid w:val="007A2B10"/>
    <w:rsid w:val="007A33D1"/>
    <w:rsid w:val="007A39BB"/>
    <w:rsid w:val="007A3EC8"/>
    <w:rsid w:val="007A4123"/>
    <w:rsid w:val="007A6701"/>
    <w:rsid w:val="007A6FC7"/>
    <w:rsid w:val="007A75D6"/>
    <w:rsid w:val="007B002C"/>
    <w:rsid w:val="007B0C70"/>
    <w:rsid w:val="007B0EC6"/>
    <w:rsid w:val="007B13CC"/>
    <w:rsid w:val="007B1730"/>
    <w:rsid w:val="007B1E01"/>
    <w:rsid w:val="007B3AE6"/>
    <w:rsid w:val="007B3BB1"/>
    <w:rsid w:val="007B48FC"/>
    <w:rsid w:val="007B505C"/>
    <w:rsid w:val="007B626C"/>
    <w:rsid w:val="007B7814"/>
    <w:rsid w:val="007B7AEB"/>
    <w:rsid w:val="007C0ABE"/>
    <w:rsid w:val="007C0FB1"/>
    <w:rsid w:val="007C1271"/>
    <w:rsid w:val="007C1E50"/>
    <w:rsid w:val="007C2ABB"/>
    <w:rsid w:val="007C2D86"/>
    <w:rsid w:val="007C3646"/>
    <w:rsid w:val="007C3DE7"/>
    <w:rsid w:val="007C4D57"/>
    <w:rsid w:val="007C5278"/>
    <w:rsid w:val="007C55F9"/>
    <w:rsid w:val="007C799A"/>
    <w:rsid w:val="007D1980"/>
    <w:rsid w:val="007D4A89"/>
    <w:rsid w:val="007D4E81"/>
    <w:rsid w:val="007D55BA"/>
    <w:rsid w:val="007D59CB"/>
    <w:rsid w:val="007D60D9"/>
    <w:rsid w:val="007E058E"/>
    <w:rsid w:val="007E065F"/>
    <w:rsid w:val="007E1831"/>
    <w:rsid w:val="007E1D2E"/>
    <w:rsid w:val="007E1E60"/>
    <w:rsid w:val="007E343F"/>
    <w:rsid w:val="007E366A"/>
    <w:rsid w:val="007E5C76"/>
    <w:rsid w:val="007E69DB"/>
    <w:rsid w:val="007E6C4C"/>
    <w:rsid w:val="007E6FE4"/>
    <w:rsid w:val="007F01AF"/>
    <w:rsid w:val="007F04A6"/>
    <w:rsid w:val="007F0A4E"/>
    <w:rsid w:val="007F2FCC"/>
    <w:rsid w:val="007F3518"/>
    <w:rsid w:val="007F45A3"/>
    <w:rsid w:val="007F4C2D"/>
    <w:rsid w:val="007F6AC9"/>
    <w:rsid w:val="007F7015"/>
    <w:rsid w:val="007F7BB0"/>
    <w:rsid w:val="00800166"/>
    <w:rsid w:val="00800876"/>
    <w:rsid w:val="00800F0C"/>
    <w:rsid w:val="00801004"/>
    <w:rsid w:val="008010F9"/>
    <w:rsid w:val="00802533"/>
    <w:rsid w:val="00804E25"/>
    <w:rsid w:val="00805091"/>
    <w:rsid w:val="00805C6A"/>
    <w:rsid w:val="00806EE3"/>
    <w:rsid w:val="008079BF"/>
    <w:rsid w:val="00807B21"/>
    <w:rsid w:val="00810034"/>
    <w:rsid w:val="008110C5"/>
    <w:rsid w:val="00811351"/>
    <w:rsid w:val="00811DF8"/>
    <w:rsid w:val="00812A73"/>
    <w:rsid w:val="00814DCC"/>
    <w:rsid w:val="0082282D"/>
    <w:rsid w:val="00822952"/>
    <w:rsid w:val="008240F8"/>
    <w:rsid w:val="00825747"/>
    <w:rsid w:val="00825AD8"/>
    <w:rsid w:val="00826028"/>
    <w:rsid w:val="008262C6"/>
    <w:rsid w:val="00826394"/>
    <w:rsid w:val="00826AA5"/>
    <w:rsid w:val="00827607"/>
    <w:rsid w:val="0082795B"/>
    <w:rsid w:val="00830B9B"/>
    <w:rsid w:val="0083224B"/>
    <w:rsid w:val="00832ECB"/>
    <w:rsid w:val="00834C90"/>
    <w:rsid w:val="00835273"/>
    <w:rsid w:val="0083565B"/>
    <w:rsid w:val="00836276"/>
    <w:rsid w:val="00836D02"/>
    <w:rsid w:val="00837318"/>
    <w:rsid w:val="00842E45"/>
    <w:rsid w:val="00842FBF"/>
    <w:rsid w:val="00843C20"/>
    <w:rsid w:val="00843E3F"/>
    <w:rsid w:val="00843E60"/>
    <w:rsid w:val="00844590"/>
    <w:rsid w:val="008449DF"/>
    <w:rsid w:val="00844D1D"/>
    <w:rsid w:val="0084627D"/>
    <w:rsid w:val="00846617"/>
    <w:rsid w:val="008467FD"/>
    <w:rsid w:val="00846D0F"/>
    <w:rsid w:val="008471EF"/>
    <w:rsid w:val="00847C88"/>
    <w:rsid w:val="00853257"/>
    <w:rsid w:val="00853782"/>
    <w:rsid w:val="00853951"/>
    <w:rsid w:val="00853D0D"/>
    <w:rsid w:val="008540E8"/>
    <w:rsid w:val="008565C6"/>
    <w:rsid w:val="00856743"/>
    <w:rsid w:val="00856793"/>
    <w:rsid w:val="00857751"/>
    <w:rsid w:val="00857C20"/>
    <w:rsid w:val="008600BC"/>
    <w:rsid w:val="0086056D"/>
    <w:rsid w:val="00860854"/>
    <w:rsid w:val="00860EDC"/>
    <w:rsid w:val="00861173"/>
    <w:rsid w:val="00861BD0"/>
    <w:rsid w:val="0086236A"/>
    <w:rsid w:val="00862CA7"/>
    <w:rsid w:val="008635B4"/>
    <w:rsid w:val="008636EB"/>
    <w:rsid w:val="008646E6"/>
    <w:rsid w:val="00864EAC"/>
    <w:rsid w:val="008658B8"/>
    <w:rsid w:val="00865DD6"/>
    <w:rsid w:val="0087048E"/>
    <w:rsid w:val="00870C42"/>
    <w:rsid w:val="008720DA"/>
    <w:rsid w:val="008736F1"/>
    <w:rsid w:val="00873E65"/>
    <w:rsid w:val="00874F58"/>
    <w:rsid w:val="00876464"/>
    <w:rsid w:val="008764A8"/>
    <w:rsid w:val="008778C7"/>
    <w:rsid w:val="00877AB1"/>
    <w:rsid w:val="00880797"/>
    <w:rsid w:val="0088435E"/>
    <w:rsid w:val="008849DA"/>
    <w:rsid w:val="00887363"/>
    <w:rsid w:val="00887E8A"/>
    <w:rsid w:val="00887FA0"/>
    <w:rsid w:val="008901CD"/>
    <w:rsid w:val="00890A89"/>
    <w:rsid w:val="00891383"/>
    <w:rsid w:val="00891A70"/>
    <w:rsid w:val="008926EE"/>
    <w:rsid w:val="00892756"/>
    <w:rsid w:val="008958F9"/>
    <w:rsid w:val="00897845"/>
    <w:rsid w:val="008978AC"/>
    <w:rsid w:val="00897DA7"/>
    <w:rsid w:val="008A01A1"/>
    <w:rsid w:val="008A052C"/>
    <w:rsid w:val="008A0589"/>
    <w:rsid w:val="008A0842"/>
    <w:rsid w:val="008A0E3A"/>
    <w:rsid w:val="008A0F02"/>
    <w:rsid w:val="008A317F"/>
    <w:rsid w:val="008A3AB4"/>
    <w:rsid w:val="008A4BF3"/>
    <w:rsid w:val="008A4DBC"/>
    <w:rsid w:val="008A5AFD"/>
    <w:rsid w:val="008A6037"/>
    <w:rsid w:val="008A7EC0"/>
    <w:rsid w:val="008B0510"/>
    <w:rsid w:val="008B0E1F"/>
    <w:rsid w:val="008B15B9"/>
    <w:rsid w:val="008B2F2C"/>
    <w:rsid w:val="008B46B6"/>
    <w:rsid w:val="008B6A28"/>
    <w:rsid w:val="008B7FBB"/>
    <w:rsid w:val="008C0411"/>
    <w:rsid w:val="008C0A4C"/>
    <w:rsid w:val="008C2206"/>
    <w:rsid w:val="008C234F"/>
    <w:rsid w:val="008C693F"/>
    <w:rsid w:val="008C75B5"/>
    <w:rsid w:val="008C75CF"/>
    <w:rsid w:val="008D0857"/>
    <w:rsid w:val="008D08FC"/>
    <w:rsid w:val="008D0D25"/>
    <w:rsid w:val="008D1A6C"/>
    <w:rsid w:val="008D53F0"/>
    <w:rsid w:val="008D6059"/>
    <w:rsid w:val="008D7208"/>
    <w:rsid w:val="008D7373"/>
    <w:rsid w:val="008E0B1E"/>
    <w:rsid w:val="008E186A"/>
    <w:rsid w:val="008E2282"/>
    <w:rsid w:val="008E2382"/>
    <w:rsid w:val="008E3B41"/>
    <w:rsid w:val="008E3F74"/>
    <w:rsid w:val="008E4513"/>
    <w:rsid w:val="008E5E50"/>
    <w:rsid w:val="008E672D"/>
    <w:rsid w:val="008E7E20"/>
    <w:rsid w:val="008F13AF"/>
    <w:rsid w:val="008F2343"/>
    <w:rsid w:val="008F28F4"/>
    <w:rsid w:val="008F3FCB"/>
    <w:rsid w:val="008F5479"/>
    <w:rsid w:val="008F7BC5"/>
    <w:rsid w:val="009011CB"/>
    <w:rsid w:val="00901D7C"/>
    <w:rsid w:val="00901E3C"/>
    <w:rsid w:val="00902CF0"/>
    <w:rsid w:val="00903B2C"/>
    <w:rsid w:val="009042AD"/>
    <w:rsid w:val="00904801"/>
    <w:rsid w:val="00904F37"/>
    <w:rsid w:val="0090548F"/>
    <w:rsid w:val="00906F56"/>
    <w:rsid w:val="0090760D"/>
    <w:rsid w:val="00907EEC"/>
    <w:rsid w:val="00910614"/>
    <w:rsid w:val="0091084F"/>
    <w:rsid w:val="00910AA9"/>
    <w:rsid w:val="009129C7"/>
    <w:rsid w:val="00912B54"/>
    <w:rsid w:val="00912EBA"/>
    <w:rsid w:val="009139E7"/>
    <w:rsid w:val="00913A13"/>
    <w:rsid w:val="00913DF8"/>
    <w:rsid w:val="00914006"/>
    <w:rsid w:val="00914906"/>
    <w:rsid w:val="00916183"/>
    <w:rsid w:val="0092007D"/>
    <w:rsid w:val="00920616"/>
    <w:rsid w:val="00920788"/>
    <w:rsid w:val="00921052"/>
    <w:rsid w:val="009217BC"/>
    <w:rsid w:val="00923167"/>
    <w:rsid w:val="0092450D"/>
    <w:rsid w:val="009246B2"/>
    <w:rsid w:val="00924CEA"/>
    <w:rsid w:val="00925169"/>
    <w:rsid w:val="00925660"/>
    <w:rsid w:val="009265E9"/>
    <w:rsid w:val="0092711F"/>
    <w:rsid w:val="00930378"/>
    <w:rsid w:val="00931B0E"/>
    <w:rsid w:val="00931BB8"/>
    <w:rsid w:val="00932ADC"/>
    <w:rsid w:val="00932D1A"/>
    <w:rsid w:val="00933562"/>
    <w:rsid w:val="00933D95"/>
    <w:rsid w:val="009362D0"/>
    <w:rsid w:val="00936DA8"/>
    <w:rsid w:val="00937B29"/>
    <w:rsid w:val="00937E7C"/>
    <w:rsid w:val="00941522"/>
    <w:rsid w:val="00941F62"/>
    <w:rsid w:val="009433DE"/>
    <w:rsid w:val="00944AE8"/>
    <w:rsid w:val="00951748"/>
    <w:rsid w:val="009519B8"/>
    <w:rsid w:val="009527F3"/>
    <w:rsid w:val="00953AF0"/>
    <w:rsid w:val="009554B1"/>
    <w:rsid w:val="00955874"/>
    <w:rsid w:val="00955E8D"/>
    <w:rsid w:val="0095686D"/>
    <w:rsid w:val="0095758E"/>
    <w:rsid w:val="00957E70"/>
    <w:rsid w:val="00961082"/>
    <w:rsid w:val="00961973"/>
    <w:rsid w:val="0096211A"/>
    <w:rsid w:val="00962B14"/>
    <w:rsid w:val="00964074"/>
    <w:rsid w:val="0096622C"/>
    <w:rsid w:val="00966A20"/>
    <w:rsid w:val="00967C3F"/>
    <w:rsid w:val="0097002F"/>
    <w:rsid w:val="009709A0"/>
    <w:rsid w:val="0097115E"/>
    <w:rsid w:val="00971D52"/>
    <w:rsid w:val="009729D1"/>
    <w:rsid w:val="00972E8D"/>
    <w:rsid w:val="0097361E"/>
    <w:rsid w:val="009748C2"/>
    <w:rsid w:val="00975742"/>
    <w:rsid w:val="00975B97"/>
    <w:rsid w:val="009769BB"/>
    <w:rsid w:val="00976D5E"/>
    <w:rsid w:val="009775CE"/>
    <w:rsid w:val="00981936"/>
    <w:rsid w:val="00981FB6"/>
    <w:rsid w:val="009822CD"/>
    <w:rsid w:val="00982CEE"/>
    <w:rsid w:val="009830FA"/>
    <w:rsid w:val="009843C8"/>
    <w:rsid w:val="0098587A"/>
    <w:rsid w:val="00986083"/>
    <w:rsid w:val="009874DB"/>
    <w:rsid w:val="009876ED"/>
    <w:rsid w:val="009877EC"/>
    <w:rsid w:val="00990E66"/>
    <w:rsid w:val="0099146D"/>
    <w:rsid w:val="0099251B"/>
    <w:rsid w:val="00992A42"/>
    <w:rsid w:val="00992A7D"/>
    <w:rsid w:val="00994501"/>
    <w:rsid w:val="00996735"/>
    <w:rsid w:val="009A1E6A"/>
    <w:rsid w:val="009A3309"/>
    <w:rsid w:val="009A35FE"/>
    <w:rsid w:val="009A4EFD"/>
    <w:rsid w:val="009A5814"/>
    <w:rsid w:val="009A5C85"/>
    <w:rsid w:val="009A6074"/>
    <w:rsid w:val="009A6F1E"/>
    <w:rsid w:val="009A7336"/>
    <w:rsid w:val="009A7645"/>
    <w:rsid w:val="009A76E8"/>
    <w:rsid w:val="009B0499"/>
    <w:rsid w:val="009B2686"/>
    <w:rsid w:val="009B320C"/>
    <w:rsid w:val="009B41AB"/>
    <w:rsid w:val="009B5D18"/>
    <w:rsid w:val="009B7E07"/>
    <w:rsid w:val="009C0B44"/>
    <w:rsid w:val="009C2362"/>
    <w:rsid w:val="009C3CB6"/>
    <w:rsid w:val="009C3E2F"/>
    <w:rsid w:val="009C5354"/>
    <w:rsid w:val="009C5615"/>
    <w:rsid w:val="009C57B8"/>
    <w:rsid w:val="009C7814"/>
    <w:rsid w:val="009D014D"/>
    <w:rsid w:val="009D078D"/>
    <w:rsid w:val="009D133A"/>
    <w:rsid w:val="009D1A22"/>
    <w:rsid w:val="009D28C6"/>
    <w:rsid w:val="009D57AC"/>
    <w:rsid w:val="009D64E8"/>
    <w:rsid w:val="009D698D"/>
    <w:rsid w:val="009D6CFE"/>
    <w:rsid w:val="009D77E6"/>
    <w:rsid w:val="009D7901"/>
    <w:rsid w:val="009E041B"/>
    <w:rsid w:val="009E073C"/>
    <w:rsid w:val="009E1115"/>
    <w:rsid w:val="009E150B"/>
    <w:rsid w:val="009E2189"/>
    <w:rsid w:val="009E261B"/>
    <w:rsid w:val="009E2E0E"/>
    <w:rsid w:val="009E347F"/>
    <w:rsid w:val="009E78F2"/>
    <w:rsid w:val="009E7E36"/>
    <w:rsid w:val="009F1133"/>
    <w:rsid w:val="009F1580"/>
    <w:rsid w:val="009F19A3"/>
    <w:rsid w:val="009F2196"/>
    <w:rsid w:val="009F303C"/>
    <w:rsid w:val="009F4300"/>
    <w:rsid w:val="009F591D"/>
    <w:rsid w:val="009F5B39"/>
    <w:rsid w:val="009F74E7"/>
    <w:rsid w:val="00A006FA"/>
    <w:rsid w:val="00A00718"/>
    <w:rsid w:val="00A0169A"/>
    <w:rsid w:val="00A027E4"/>
    <w:rsid w:val="00A02D97"/>
    <w:rsid w:val="00A0330F"/>
    <w:rsid w:val="00A03B3D"/>
    <w:rsid w:val="00A03D70"/>
    <w:rsid w:val="00A04E8F"/>
    <w:rsid w:val="00A05541"/>
    <w:rsid w:val="00A06CF5"/>
    <w:rsid w:val="00A11AAD"/>
    <w:rsid w:val="00A12AA4"/>
    <w:rsid w:val="00A148E6"/>
    <w:rsid w:val="00A15A2B"/>
    <w:rsid w:val="00A16AC4"/>
    <w:rsid w:val="00A1728A"/>
    <w:rsid w:val="00A17655"/>
    <w:rsid w:val="00A177BC"/>
    <w:rsid w:val="00A2033B"/>
    <w:rsid w:val="00A20497"/>
    <w:rsid w:val="00A21644"/>
    <w:rsid w:val="00A22356"/>
    <w:rsid w:val="00A22BC8"/>
    <w:rsid w:val="00A22E8E"/>
    <w:rsid w:val="00A2315E"/>
    <w:rsid w:val="00A24E85"/>
    <w:rsid w:val="00A2692B"/>
    <w:rsid w:val="00A26EC4"/>
    <w:rsid w:val="00A31C9F"/>
    <w:rsid w:val="00A3301B"/>
    <w:rsid w:val="00A331C9"/>
    <w:rsid w:val="00A3339B"/>
    <w:rsid w:val="00A335DC"/>
    <w:rsid w:val="00A33E0A"/>
    <w:rsid w:val="00A341F2"/>
    <w:rsid w:val="00A3432B"/>
    <w:rsid w:val="00A34BB1"/>
    <w:rsid w:val="00A34DED"/>
    <w:rsid w:val="00A35161"/>
    <w:rsid w:val="00A36518"/>
    <w:rsid w:val="00A373F1"/>
    <w:rsid w:val="00A4002F"/>
    <w:rsid w:val="00A4018E"/>
    <w:rsid w:val="00A40783"/>
    <w:rsid w:val="00A40BC3"/>
    <w:rsid w:val="00A40C0F"/>
    <w:rsid w:val="00A415CC"/>
    <w:rsid w:val="00A43B37"/>
    <w:rsid w:val="00A440E9"/>
    <w:rsid w:val="00A44823"/>
    <w:rsid w:val="00A45397"/>
    <w:rsid w:val="00A50004"/>
    <w:rsid w:val="00A5127E"/>
    <w:rsid w:val="00A52363"/>
    <w:rsid w:val="00A52A64"/>
    <w:rsid w:val="00A532FE"/>
    <w:rsid w:val="00A53587"/>
    <w:rsid w:val="00A5636C"/>
    <w:rsid w:val="00A60FE0"/>
    <w:rsid w:val="00A61668"/>
    <w:rsid w:val="00A62D46"/>
    <w:rsid w:val="00A62D65"/>
    <w:rsid w:val="00A63374"/>
    <w:rsid w:val="00A63B1D"/>
    <w:rsid w:val="00A63B28"/>
    <w:rsid w:val="00A64380"/>
    <w:rsid w:val="00A645B4"/>
    <w:rsid w:val="00A64B6D"/>
    <w:rsid w:val="00A64C04"/>
    <w:rsid w:val="00A661FC"/>
    <w:rsid w:val="00A701FC"/>
    <w:rsid w:val="00A70754"/>
    <w:rsid w:val="00A70CE5"/>
    <w:rsid w:val="00A745C6"/>
    <w:rsid w:val="00A74BC9"/>
    <w:rsid w:val="00A7583B"/>
    <w:rsid w:val="00A75892"/>
    <w:rsid w:val="00A75D21"/>
    <w:rsid w:val="00A76CDC"/>
    <w:rsid w:val="00A76F92"/>
    <w:rsid w:val="00A775AA"/>
    <w:rsid w:val="00A775D1"/>
    <w:rsid w:val="00A77977"/>
    <w:rsid w:val="00A8378C"/>
    <w:rsid w:val="00A85EEE"/>
    <w:rsid w:val="00A863CE"/>
    <w:rsid w:val="00A864B8"/>
    <w:rsid w:val="00A86E0D"/>
    <w:rsid w:val="00A87874"/>
    <w:rsid w:val="00A9469E"/>
    <w:rsid w:val="00A94E5A"/>
    <w:rsid w:val="00A952D9"/>
    <w:rsid w:val="00A95862"/>
    <w:rsid w:val="00A95EA2"/>
    <w:rsid w:val="00A965E2"/>
    <w:rsid w:val="00AA0F33"/>
    <w:rsid w:val="00AA4E1E"/>
    <w:rsid w:val="00AA53CE"/>
    <w:rsid w:val="00AA56A5"/>
    <w:rsid w:val="00AA7814"/>
    <w:rsid w:val="00AB0734"/>
    <w:rsid w:val="00AB1AA9"/>
    <w:rsid w:val="00AB6901"/>
    <w:rsid w:val="00AB7166"/>
    <w:rsid w:val="00AC0B85"/>
    <w:rsid w:val="00AC102C"/>
    <w:rsid w:val="00AC37AF"/>
    <w:rsid w:val="00AC470E"/>
    <w:rsid w:val="00AC4942"/>
    <w:rsid w:val="00AC4C53"/>
    <w:rsid w:val="00AC5915"/>
    <w:rsid w:val="00AC5E41"/>
    <w:rsid w:val="00AC67AE"/>
    <w:rsid w:val="00AD0351"/>
    <w:rsid w:val="00AD0931"/>
    <w:rsid w:val="00AD0AD0"/>
    <w:rsid w:val="00AD22C7"/>
    <w:rsid w:val="00AD2C74"/>
    <w:rsid w:val="00AD4010"/>
    <w:rsid w:val="00AD4D21"/>
    <w:rsid w:val="00AD4D5D"/>
    <w:rsid w:val="00AD5135"/>
    <w:rsid w:val="00AD624A"/>
    <w:rsid w:val="00AD6315"/>
    <w:rsid w:val="00AD6F35"/>
    <w:rsid w:val="00AD738C"/>
    <w:rsid w:val="00AE0650"/>
    <w:rsid w:val="00AE16AB"/>
    <w:rsid w:val="00AE5B9E"/>
    <w:rsid w:val="00AE6AF7"/>
    <w:rsid w:val="00AE6B68"/>
    <w:rsid w:val="00AE7E2A"/>
    <w:rsid w:val="00AF00DA"/>
    <w:rsid w:val="00AF0785"/>
    <w:rsid w:val="00AF2308"/>
    <w:rsid w:val="00AF33EF"/>
    <w:rsid w:val="00AF39B3"/>
    <w:rsid w:val="00AF54D6"/>
    <w:rsid w:val="00AF55C9"/>
    <w:rsid w:val="00AF5C21"/>
    <w:rsid w:val="00AF710E"/>
    <w:rsid w:val="00AF76D6"/>
    <w:rsid w:val="00B00001"/>
    <w:rsid w:val="00B0063F"/>
    <w:rsid w:val="00B01428"/>
    <w:rsid w:val="00B02C47"/>
    <w:rsid w:val="00B04458"/>
    <w:rsid w:val="00B04BEF"/>
    <w:rsid w:val="00B05407"/>
    <w:rsid w:val="00B06FF6"/>
    <w:rsid w:val="00B07A89"/>
    <w:rsid w:val="00B101EB"/>
    <w:rsid w:val="00B10C88"/>
    <w:rsid w:val="00B10ED5"/>
    <w:rsid w:val="00B11608"/>
    <w:rsid w:val="00B125E2"/>
    <w:rsid w:val="00B12D75"/>
    <w:rsid w:val="00B13AE9"/>
    <w:rsid w:val="00B16639"/>
    <w:rsid w:val="00B16D72"/>
    <w:rsid w:val="00B17559"/>
    <w:rsid w:val="00B17DFB"/>
    <w:rsid w:val="00B207F1"/>
    <w:rsid w:val="00B217AF"/>
    <w:rsid w:val="00B21ED7"/>
    <w:rsid w:val="00B23B4C"/>
    <w:rsid w:val="00B24142"/>
    <w:rsid w:val="00B24670"/>
    <w:rsid w:val="00B248AF"/>
    <w:rsid w:val="00B26535"/>
    <w:rsid w:val="00B27029"/>
    <w:rsid w:val="00B3005B"/>
    <w:rsid w:val="00B30291"/>
    <w:rsid w:val="00B30942"/>
    <w:rsid w:val="00B3124B"/>
    <w:rsid w:val="00B3268F"/>
    <w:rsid w:val="00B329DA"/>
    <w:rsid w:val="00B33580"/>
    <w:rsid w:val="00B33661"/>
    <w:rsid w:val="00B34B15"/>
    <w:rsid w:val="00B3539C"/>
    <w:rsid w:val="00B362A8"/>
    <w:rsid w:val="00B36DA2"/>
    <w:rsid w:val="00B4048B"/>
    <w:rsid w:val="00B409DA"/>
    <w:rsid w:val="00B41333"/>
    <w:rsid w:val="00B41344"/>
    <w:rsid w:val="00B43B1E"/>
    <w:rsid w:val="00B44744"/>
    <w:rsid w:val="00B45C93"/>
    <w:rsid w:val="00B465AA"/>
    <w:rsid w:val="00B50932"/>
    <w:rsid w:val="00B50E08"/>
    <w:rsid w:val="00B50E34"/>
    <w:rsid w:val="00B50EC0"/>
    <w:rsid w:val="00B519B0"/>
    <w:rsid w:val="00B52F1C"/>
    <w:rsid w:val="00B53290"/>
    <w:rsid w:val="00B54EFF"/>
    <w:rsid w:val="00B55F6B"/>
    <w:rsid w:val="00B560D4"/>
    <w:rsid w:val="00B60925"/>
    <w:rsid w:val="00B62001"/>
    <w:rsid w:val="00B621EA"/>
    <w:rsid w:val="00B62BF4"/>
    <w:rsid w:val="00B62F37"/>
    <w:rsid w:val="00B63D24"/>
    <w:rsid w:val="00B64437"/>
    <w:rsid w:val="00B65EA8"/>
    <w:rsid w:val="00B65FB6"/>
    <w:rsid w:val="00B66CDB"/>
    <w:rsid w:val="00B67BE5"/>
    <w:rsid w:val="00B71030"/>
    <w:rsid w:val="00B72989"/>
    <w:rsid w:val="00B74134"/>
    <w:rsid w:val="00B74149"/>
    <w:rsid w:val="00B7448D"/>
    <w:rsid w:val="00B744F5"/>
    <w:rsid w:val="00B74A7D"/>
    <w:rsid w:val="00B76503"/>
    <w:rsid w:val="00B765D3"/>
    <w:rsid w:val="00B76BE0"/>
    <w:rsid w:val="00B76BE7"/>
    <w:rsid w:val="00B76D80"/>
    <w:rsid w:val="00B76F8E"/>
    <w:rsid w:val="00B778D8"/>
    <w:rsid w:val="00B77D93"/>
    <w:rsid w:val="00B8091F"/>
    <w:rsid w:val="00B80C75"/>
    <w:rsid w:val="00B879D6"/>
    <w:rsid w:val="00B87D90"/>
    <w:rsid w:val="00B90EDB"/>
    <w:rsid w:val="00B91494"/>
    <w:rsid w:val="00B91F0C"/>
    <w:rsid w:val="00B93B30"/>
    <w:rsid w:val="00B93BBE"/>
    <w:rsid w:val="00B93C82"/>
    <w:rsid w:val="00B95022"/>
    <w:rsid w:val="00B95D95"/>
    <w:rsid w:val="00BA07F7"/>
    <w:rsid w:val="00BA0C55"/>
    <w:rsid w:val="00BA1AE0"/>
    <w:rsid w:val="00BA2DE4"/>
    <w:rsid w:val="00BA4430"/>
    <w:rsid w:val="00BA499B"/>
    <w:rsid w:val="00BA6F63"/>
    <w:rsid w:val="00BA737F"/>
    <w:rsid w:val="00BB0624"/>
    <w:rsid w:val="00BB1CDC"/>
    <w:rsid w:val="00BB21ED"/>
    <w:rsid w:val="00BB3406"/>
    <w:rsid w:val="00BB5AA7"/>
    <w:rsid w:val="00BB606B"/>
    <w:rsid w:val="00BB7D49"/>
    <w:rsid w:val="00BC02B8"/>
    <w:rsid w:val="00BC0AF9"/>
    <w:rsid w:val="00BC0D46"/>
    <w:rsid w:val="00BC1BCC"/>
    <w:rsid w:val="00BC2A65"/>
    <w:rsid w:val="00BC3087"/>
    <w:rsid w:val="00BC3709"/>
    <w:rsid w:val="00BC3D81"/>
    <w:rsid w:val="00BC4741"/>
    <w:rsid w:val="00BC50CD"/>
    <w:rsid w:val="00BC578C"/>
    <w:rsid w:val="00BC75EB"/>
    <w:rsid w:val="00BD5362"/>
    <w:rsid w:val="00BD6052"/>
    <w:rsid w:val="00BD7697"/>
    <w:rsid w:val="00BD76E1"/>
    <w:rsid w:val="00BD78BD"/>
    <w:rsid w:val="00BD7FB6"/>
    <w:rsid w:val="00BE0A3C"/>
    <w:rsid w:val="00BE49D9"/>
    <w:rsid w:val="00BE5F79"/>
    <w:rsid w:val="00BE6327"/>
    <w:rsid w:val="00BF073D"/>
    <w:rsid w:val="00BF15B4"/>
    <w:rsid w:val="00BF17BE"/>
    <w:rsid w:val="00BF1DD2"/>
    <w:rsid w:val="00BF211F"/>
    <w:rsid w:val="00BF2E89"/>
    <w:rsid w:val="00BF2F64"/>
    <w:rsid w:val="00BF3ABA"/>
    <w:rsid w:val="00BF44BF"/>
    <w:rsid w:val="00BF5E7A"/>
    <w:rsid w:val="00BF6108"/>
    <w:rsid w:val="00C006E9"/>
    <w:rsid w:val="00C01415"/>
    <w:rsid w:val="00C0154C"/>
    <w:rsid w:val="00C01DCE"/>
    <w:rsid w:val="00C034B5"/>
    <w:rsid w:val="00C03605"/>
    <w:rsid w:val="00C0368A"/>
    <w:rsid w:val="00C04DA8"/>
    <w:rsid w:val="00C0505F"/>
    <w:rsid w:val="00C05F8E"/>
    <w:rsid w:val="00C070AB"/>
    <w:rsid w:val="00C074CB"/>
    <w:rsid w:val="00C07F62"/>
    <w:rsid w:val="00C1063F"/>
    <w:rsid w:val="00C10F15"/>
    <w:rsid w:val="00C11A4C"/>
    <w:rsid w:val="00C11B21"/>
    <w:rsid w:val="00C11E98"/>
    <w:rsid w:val="00C122EF"/>
    <w:rsid w:val="00C12821"/>
    <w:rsid w:val="00C14789"/>
    <w:rsid w:val="00C14E75"/>
    <w:rsid w:val="00C158C9"/>
    <w:rsid w:val="00C17BE4"/>
    <w:rsid w:val="00C2095E"/>
    <w:rsid w:val="00C22759"/>
    <w:rsid w:val="00C22998"/>
    <w:rsid w:val="00C2364B"/>
    <w:rsid w:val="00C23F8E"/>
    <w:rsid w:val="00C244AC"/>
    <w:rsid w:val="00C24E93"/>
    <w:rsid w:val="00C25935"/>
    <w:rsid w:val="00C259E1"/>
    <w:rsid w:val="00C25C06"/>
    <w:rsid w:val="00C2764B"/>
    <w:rsid w:val="00C27D4B"/>
    <w:rsid w:val="00C3014A"/>
    <w:rsid w:val="00C31C2C"/>
    <w:rsid w:val="00C32705"/>
    <w:rsid w:val="00C32859"/>
    <w:rsid w:val="00C331FC"/>
    <w:rsid w:val="00C33253"/>
    <w:rsid w:val="00C334C0"/>
    <w:rsid w:val="00C33795"/>
    <w:rsid w:val="00C34D35"/>
    <w:rsid w:val="00C3531D"/>
    <w:rsid w:val="00C35DAC"/>
    <w:rsid w:val="00C370C1"/>
    <w:rsid w:val="00C373B4"/>
    <w:rsid w:val="00C3761E"/>
    <w:rsid w:val="00C413EA"/>
    <w:rsid w:val="00C41924"/>
    <w:rsid w:val="00C4229B"/>
    <w:rsid w:val="00C424C0"/>
    <w:rsid w:val="00C435DA"/>
    <w:rsid w:val="00C43A68"/>
    <w:rsid w:val="00C4519F"/>
    <w:rsid w:val="00C45D8C"/>
    <w:rsid w:val="00C45FD3"/>
    <w:rsid w:val="00C4675D"/>
    <w:rsid w:val="00C47BCC"/>
    <w:rsid w:val="00C50D87"/>
    <w:rsid w:val="00C515FD"/>
    <w:rsid w:val="00C52684"/>
    <w:rsid w:val="00C536AE"/>
    <w:rsid w:val="00C53C0E"/>
    <w:rsid w:val="00C53E4B"/>
    <w:rsid w:val="00C544E3"/>
    <w:rsid w:val="00C54EEE"/>
    <w:rsid w:val="00C55B41"/>
    <w:rsid w:val="00C56D47"/>
    <w:rsid w:val="00C56E08"/>
    <w:rsid w:val="00C571FF"/>
    <w:rsid w:val="00C578C4"/>
    <w:rsid w:val="00C6191B"/>
    <w:rsid w:val="00C6470E"/>
    <w:rsid w:val="00C649D9"/>
    <w:rsid w:val="00C65422"/>
    <w:rsid w:val="00C65737"/>
    <w:rsid w:val="00C65A2D"/>
    <w:rsid w:val="00C65FEE"/>
    <w:rsid w:val="00C66108"/>
    <w:rsid w:val="00C661E8"/>
    <w:rsid w:val="00C662CD"/>
    <w:rsid w:val="00C67064"/>
    <w:rsid w:val="00C7019F"/>
    <w:rsid w:val="00C71E7C"/>
    <w:rsid w:val="00C71EFE"/>
    <w:rsid w:val="00C72013"/>
    <w:rsid w:val="00C72049"/>
    <w:rsid w:val="00C72F65"/>
    <w:rsid w:val="00C7449E"/>
    <w:rsid w:val="00C74C98"/>
    <w:rsid w:val="00C751E6"/>
    <w:rsid w:val="00C756CC"/>
    <w:rsid w:val="00C76482"/>
    <w:rsid w:val="00C77B3A"/>
    <w:rsid w:val="00C77F03"/>
    <w:rsid w:val="00C810FA"/>
    <w:rsid w:val="00C81531"/>
    <w:rsid w:val="00C8158E"/>
    <w:rsid w:val="00C82175"/>
    <w:rsid w:val="00C822AC"/>
    <w:rsid w:val="00C84214"/>
    <w:rsid w:val="00C849FE"/>
    <w:rsid w:val="00C86026"/>
    <w:rsid w:val="00C875E8"/>
    <w:rsid w:val="00C90494"/>
    <w:rsid w:val="00C90D1F"/>
    <w:rsid w:val="00C9286A"/>
    <w:rsid w:val="00C929D2"/>
    <w:rsid w:val="00C95733"/>
    <w:rsid w:val="00C971E3"/>
    <w:rsid w:val="00CA0E5F"/>
    <w:rsid w:val="00CA1989"/>
    <w:rsid w:val="00CA19B2"/>
    <w:rsid w:val="00CA2184"/>
    <w:rsid w:val="00CA3AC4"/>
    <w:rsid w:val="00CA4135"/>
    <w:rsid w:val="00CA43C0"/>
    <w:rsid w:val="00CA46C8"/>
    <w:rsid w:val="00CA4CDC"/>
    <w:rsid w:val="00CA5670"/>
    <w:rsid w:val="00CA5F0D"/>
    <w:rsid w:val="00CA76A9"/>
    <w:rsid w:val="00CB02DE"/>
    <w:rsid w:val="00CB33C4"/>
    <w:rsid w:val="00CB370B"/>
    <w:rsid w:val="00CB4B98"/>
    <w:rsid w:val="00CB503F"/>
    <w:rsid w:val="00CB5291"/>
    <w:rsid w:val="00CB533E"/>
    <w:rsid w:val="00CB5EDD"/>
    <w:rsid w:val="00CC13F0"/>
    <w:rsid w:val="00CC3B65"/>
    <w:rsid w:val="00CC4B36"/>
    <w:rsid w:val="00CC4C72"/>
    <w:rsid w:val="00CC56D7"/>
    <w:rsid w:val="00CC7BD2"/>
    <w:rsid w:val="00CD0DCE"/>
    <w:rsid w:val="00CD17E2"/>
    <w:rsid w:val="00CD236B"/>
    <w:rsid w:val="00CD30D3"/>
    <w:rsid w:val="00CD3362"/>
    <w:rsid w:val="00CD3BB6"/>
    <w:rsid w:val="00CD3DBE"/>
    <w:rsid w:val="00CD4686"/>
    <w:rsid w:val="00CD4E5D"/>
    <w:rsid w:val="00CD511C"/>
    <w:rsid w:val="00CD5A3C"/>
    <w:rsid w:val="00CD7119"/>
    <w:rsid w:val="00CD766B"/>
    <w:rsid w:val="00CE04A6"/>
    <w:rsid w:val="00CE1893"/>
    <w:rsid w:val="00CE2215"/>
    <w:rsid w:val="00CE2ED5"/>
    <w:rsid w:val="00CE3417"/>
    <w:rsid w:val="00CE3637"/>
    <w:rsid w:val="00CE3759"/>
    <w:rsid w:val="00CE5B07"/>
    <w:rsid w:val="00CE62ED"/>
    <w:rsid w:val="00CE7517"/>
    <w:rsid w:val="00CE7AE3"/>
    <w:rsid w:val="00CF149D"/>
    <w:rsid w:val="00CF2283"/>
    <w:rsid w:val="00CF33C7"/>
    <w:rsid w:val="00CF38C6"/>
    <w:rsid w:val="00CF56B8"/>
    <w:rsid w:val="00CF64D0"/>
    <w:rsid w:val="00D000F0"/>
    <w:rsid w:val="00D0067A"/>
    <w:rsid w:val="00D01A6D"/>
    <w:rsid w:val="00D024F9"/>
    <w:rsid w:val="00D03198"/>
    <w:rsid w:val="00D03E5B"/>
    <w:rsid w:val="00D04217"/>
    <w:rsid w:val="00D0525C"/>
    <w:rsid w:val="00D06EB9"/>
    <w:rsid w:val="00D07BCC"/>
    <w:rsid w:val="00D10A13"/>
    <w:rsid w:val="00D10D52"/>
    <w:rsid w:val="00D12C3B"/>
    <w:rsid w:val="00D140B8"/>
    <w:rsid w:val="00D14869"/>
    <w:rsid w:val="00D16523"/>
    <w:rsid w:val="00D1661E"/>
    <w:rsid w:val="00D167EB"/>
    <w:rsid w:val="00D212DE"/>
    <w:rsid w:val="00D2177D"/>
    <w:rsid w:val="00D22061"/>
    <w:rsid w:val="00D226FC"/>
    <w:rsid w:val="00D23199"/>
    <w:rsid w:val="00D246E6"/>
    <w:rsid w:val="00D25745"/>
    <w:rsid w:val="00D25DB7"/>
    <w:rsid w:val="00D25FE2"/>
    <w:rsid w:val="00D27B0E"/>
    <w:rsid w:val="00D27DBB"/>
    <w:rsid w:val="00D301BA"/>
    <w:rsid w:val="00D32B13"/>
    <w:rsid w:val="00D334A2"/>
    <w:rsid w:val="00D34588"/>
    <w:rsid w:val="00D364D6"/>
    <w:rsid w:val="00D37547"/>
    <w:rsid w:val="00D4072D"/>
    <w:rsid w:val="00D40A34"/>
    <w:rsid w:val="00D40E1B"/>
    <w:rsid w:val="00D418F3"/>
    <w:rsid w:val="00D41C56"/>
    <w:rsid w:val="00D41DF9"/>
    <w:rsid w:val="00D42215"/>
    <w:rsid w:val="00D4342E"/>
    <w:rsid w:val="00D4397A"/>
    <w:rsid w:val="00D439B1"/>
    <w:rsid w:val="00D44494"/>
    <w:rsid w:val="00D45412"/>
    <w:rsid w:val="00D454FA"/>
    <w:rsid w:val="00D45D53"/>
    <w:rsid w:val="00D46648"/>
    <w:rsid w:val="00D51C37"/>
    <w:rsid w:val="00D5396B"/>
    <w:rsid w:val="00D53AFE"/>
    <w:rsid w:val="00D5684E"/>
    <w:rsid w:val="00D57372"/>
    <w:rsid w:val="00D5750A"/>
    <w:rsid w:val="00D6325F"/>
    <w:rsid w:val="00D63A09"/>
    <w:rsid w:val="00D63DBE"/>
    <w:rsid w:val="00D64011"/>
    <w:rsid w:val="00D64CF1"/>
    <w:rsid w:val="00D64FCD"/>
    <w:rsid w:val="00D65C3C"/>
    <w:rsid w:val="00D66F0E"/>
    <w:rsid w:val="00D66F38"/>
    <w:rsid w:val="00D70F73"/>
    <w:rsid w:val="00D7290F"/>
    <w:rsid w:val="00D73230"/>
    <w:rsid w:val="00D776F8"/>
    <w:rsid w:val="00D810D3"/>
    <w:rsid w:val="00D81DE0"/>
    <w:rsid w:val="00D8238B"/>
    <w:rsid w:val="00D82DF8"/>
    <w:rsid w:val="00D839E5"/>
    <w:rsid w:val="00D83BF6"/>
    <w:rsid w:val="00D84FCB"/>
    <w:rsid w:val="00D85716"/>
    <w:rsid w:val="00D867D5"/>
    <w:rsid w:val="00D86EC5"/>
    <w:rsid w:val="00D87520"/>
    <w:rsid w:val="00D878D3"/>
    <w:rsid w:val="00D90D6D"/>
    <w:rsid w:val="00D91F4A"/>
    <w:rsid w:val="00D9481F"/>
    <w:rsid w:val="00D94DF0"/>
    <w:rsid w:val="00D95344"/>
    <w:rsid w:val="00D95A50"/>
    <w:rsid w:val="00D96E91"/>
    <w:rsid w:val="00DA00B2"/>
    <w:rsid w:val="00DA071F"/>
    <w:rsid w:val="00DA0BE3"/>
    <w:rsid w:val="00DA2006"/>
    <w:rsid w:val="00DA3D3C"/>
    <w:rsid w:val="00DA5F38"/>
    <w:rsid w:val="00DB202C"/>
    <w:rsid w:val="00DB530F"/>
    <w:rsid w:val="00DB6452"/>
    <w:rsid w:val="00DC0A7D"/>
    <w:rsid w:val="00DC25F5"/>
    <w:rsid w:val="00DC2AFC"/>
    <w:rsid w:val="00DC40A6"/>
    <w:rsid w:val="00DC73C5"/>
    <w:rsid w:val="00DD08A2"/>
    <w:rsid w:val="00DD114C"/>
    <w:rsid w:val="00DD139F"/>
    <w:rsid w:val="00DD1F4A"/>
    <w:rsid w:val="00DD3974"/>
    <w:rsid w:val="00DD3D78"/>
    <w:rsid w:val="00DD4A9A"/>
    <w:rsid w:val="00DD4D3D"/>
    <w:rsid w:val="00DD5BF2"/>
    <w:rsid w:val="00DD6204"/>
    <w:rsid w:val="00DD7223"/>
    <w:rsid w:val="00DE0DB1"/>
    <w:rsid w:val="00DE165D"/>
    <w:rsid w:val="00DE19B3"/>
    <w:rsid w:val="00DE224A"/>
    <w:rsid w:val="00DE2447"/>
    <w:rsid w:val="00DE3BC1"/>
    <w:rsid w:val="00DE4128"/>
    <w:rsid w:val="00DE46AA"/>
    <w:rsid w:val="00DE4931"/>
    <w:rsid w:val="00DE49AE"/>
    <w:rsid w:val="00DE5F14"/>
    <w:rsid w:val="00DE606B"/>
    <w:rsid w:val="00DE79B2"/>
    <w:rsid w:val="00DF0491"/>
    <w:rsid w:val="00DF1CB2"/>
    <w:rsid w:val="00DF543E"/>
    <w:rsid w:val="00DF60CC"/>
    <w:rsid w:val="00E00620"/>
    <w:rsid w:val="00E01A27"/>
    <w:rsid w:val="00E01ABA"/>
    <w:rsid w:val="00E01B5C"/>
    <w:rsid w:val="00E01BC6"/>
    <w:rsid w:val="00E02E5E"/>
    <w:rsid w:val="00E0316E"/>
    <w:rsid w:val="00E033D0"/>
    <w:rsid w:val="00E050DD"/>
    <w:rsid w:val="00E05417"/>
    <w:rsid w:val="00E121F8"/>
    <w:rsid w:val="00E137A6"/>
    <w:rsid w:val="00E13B83"/>
    <w:rsid w:val="00E13EA3"/>
    <w:rsid w:val="00E13EB1"/>
    <w:rsid w:val="00E142E7"/>
    <w:rsid w:val="00E14AD5"/>
    <w:rsid w:val="00E171FF"/>
    <w:rsid w:val="00E17314"/>
    <w:rsid w:val="00E17F67"/>
    <w:rsid w:val="00E20744"/>
    <w:rsid w:val="00E20D80"/>
    <w:rsid w:val="00E20EF9"/>
    <w:rsid w:val="00E21844"/>
    <w:rsid w:val="00E22F1C"/>
    <w:rsid w:val="00E245F4"/>
    <w:rsid w:val="00E25358"/>
    <w:rsid w:val="00E25EF0"/>
    <w:rsid w:val="00E27224"/>
    <w:rsid w:val="00E27964"/>
    <w:rsid w:val="00E3332C"/>
    <w:rsid w:val="00E35CEA"/>
    <w:rsid w:val="00E36007"/>
    <w:rsid w:val="00E36661"/>
    <w:rsid w:val="00E36AF9"/>
    <w:rsid w:val="00E36B98"/>
    <w:rsid w:val="00E37010"/>
    <w:rsid w:val="00E37A20"/>
    <w:rsid w:val="00E37A9A"/>
    <w:rsid w:val="00E403F3"/>
    <w:rsid w:val="00E40AC1"/>
    <w:rsid w:val="00E40D9C"/>
    <w:rsid w:val="00E42363"/>
    <w:rsid w:val="00E42B03"/>
    <w:rsid w:val="00E42FB0"/>
    <w:rsid w:val="00E43114"/>
    <w:rsid w:val="00E452DC"/>
    <w:rsid w:val="00E45959"/>
    <w:rsid w:val="00E46588"/>
    <w:rsid w:val="00E47A1E"/>
    <w:rsid w:val="00E47EA3"/>
    <w:rsid w:val="00E5046D"/>
    <w:rsid w:val="00E50625"/>
    <w:rsid w:val="00E5083B"/>
    <w:rsid w:val="00E50891"/>
    <w:rsid w:val="00E510F8"/>
    <w:rsid w:val="00E527DD"/>
    <w:rsid w:val="00E53D7A"/>
    <w:rsid w:val="00E56111"/>
    <w:rsid w:val="00E574D0"/>
    <w:rsid w:val="00E57FF2"/>
    <w:rsid w:val="00E6039A"/>
    <w:rsid w:val="00E613BE"/>
    <w:rsid w:val="00E6245F"/>
    <w:rsid w:val="00E6345C"/>
    <w:rsid w:val="00E63AD2"/>
    <w:rsid w:val="00E64C0F"/>
    <w:rsid w:val="00E64EB2"/>
    <w:rsid w:val="00E655CB"/>
    <w:rsid w:val="00E663E9"/>
    <w:rsid w:val="00E6760B"/>
    <w:rsid w:val="00E67986"/>
    <w:rsid w:val="00E72BD5"/>
    <w:rsid w:val="00E72E6F"/>
    <w:rsid w:val="00E73684"/>
    <w:rsid w:val="00E73F02"/>
    <w:rsid w:val="00E74AD4"/>
    <w:rsid w:val="00E7523F"/>
    <w:rsid w:val="00E75422"/>
    <w:rsid w:val="00E754CA"/>
    <w:rsid w:val="00E7650F"/>
    <w:rsid w:val="00E76978"/>
    <w:rsid w:val="00E76CDB"/>
    <w:rsid w:val="00E7769D"/>
    <w:rsid w:val="00E77728"/>
    <w:rsid w:val="00E82611"/>
    <w:rsid w:val="00E831A1"/>
    <w:rsid w:val="00E854AF"/>
    <w:rsid w:val="00E85EAA"/>
    <w:rsid w:val="00E862CF"/>
    <w:rsid w:val="00E900F0"/>
    <w:rsid w:val="00E902D5"/>
    <w:rsid w:val="00E91672"/>
    <w:rsid w:val="00E91782"/>
    <w:rsid w:val="00E9259F"/>
    <w:rsid w:val="00E9288A"/>
    <w:rsid w:val="00E948AD"/>
    <w:rsid w:val="00E95948"/>
    <w:rsid w:val="00E966F6"/>
    <w:rsid w:val="00E96F21"/>
    <w:rsid w:val="00EA10B2"/>
    <w:rsid w:val="00EA2717"/>
    <w:rsid w:val="00EA393C"/>
    <w:rsid w:val="00EA3D64"/>
    <w:rsid w:val="00EA4012"/>
    <w:rsid w:val="00EA44FD"/>
    <w:rsid w:val="00EA47AD"/>
    <w:rsid w:val="00EA5A6A"/>
    <w:rsid w:val="00EA5EF5"/>
    <w:rsid w:val="00EB0E90"/>
    <w:rsid w:val="00EB155E"/>
    <w:rsid w:val="00EB17A0"/>
    <w:rsid w:val="00EB358F"/>
    <w:rsid w:val="00EB5BB6"/>
    <w:rsid w:val="00EB61B3"/>
    <w:rsid w:val="00EB6B89"/>
    <w:rsid w:val="00EB77E4"/>
    <w:rsid w:val="00EB7D90"/>
    <w:rsid w:val="00EB7E38"/>
    <w:rsid w:val="00EC1E25"/>
    <w:rsid w:val="00EC2132"/>
    <w:rsid w:val="00EC3F81"/>
    <w:rsid w:val="00EC47F4"/>
    <w:rsid w:val="00EC561F"/>
    <w:rsid w:val="00EC68D4"/>
    <w:rsid w:val="00EC70ED"/>
    <w:rsid w:val="00EC7513"/>
    <w:rsid w:val="00ED1584"/>
    <w:rsid w:val="00ED19E6"/>
    <w:rsid w:val="00ED1A4D"/>
    <w:rsid w:val="00ED1A96"/>
    <w:rsid w:val="00ED253A"/>
    <w:rsid w:val="00ED2732"/>
    <w:rsid w:val="00ED342E"/>
    <w:rsid w:val="00ED4445"/>
    <w:rsid w:val="00ED5F00"/>
    <w:rsid w:val="00ED633F"/>
    <w:rsid w:val="00ED7EDC"/>
    <w:rsid w:val="00EE0EA1"/>
    <w:rsid w:val="00EE4B4C"/>
    <w:rsid w:val="00EE4C62"/>
    <w:rsid w:val="00EE4E91"/>
    <w:rsid w:val="00EE79E3"/>
    <w:rsid w:val="00EE7CE1"/>
    <w:rsid w:val="00EF0A32"/>
    <w:rsid w:val="00EF1452"/>
    <w:rsid w:val="00EF1CA8"/>
    <w:rsid w:val="00EF23CF"/>
    <w:rsid w:val="00EF4B5E"/>
    <w:rsid w:val="00EF4BC5"/>
    <w:rsid w:val="00EF5210"/>
    <w:rsid w:val="00EF5440"/>
    <w:rsid w:val="00EF7A91"/>
    <w:rsid w:val="00F0082E"/>
    <w:rsid w:val="00F01533"/>
    <w:rsid w:val="00F018ED"/>
    <w:rsid w:val="00F01E3E"/>
    <w:rsid w:val="00F04189"/>
    <w:rsid w:val="00F04951"/>
    <w:rsid w:val="00F055A1"/>
    <w:rsid w:val="00F058DE"/>
    <w:rsid w:val="00F05F62"/>
    <w:rsid w:val="00F078F1"/>
    <w:rsid w:val="00F07BAB"/>
    <w:rsid w:val="00F102B5"/>
    <w:rsid w:val="00F106BC"/>
    <w:rsid w:val="00F12713"/>
    <w:rsid w:val="00F12971"/>
    <w:rsid w:val="00F141FE"/>
    <w:rsid w:val="00F14653"/>
    <w:rsid w:val="00F147F9"/>
    <w:rsid w:val="00F15B8B"/>
    <w:rsid w:val="00F16025"/>
    <w:rsid w:val="00F16955"/>
    <w:rsid w:val="00F17C33"/>
    <w:rsid w:val="00F202BC"/>
    <w:rsid w:val="00F21109"/>
    <w:rsid w:val="00F22253"/>
    <w:rsid w:val="00F22B58"/>
    <w:rsid w:val="00F2416B"/>
    <w:rsid w:val="00F2613E"/>
    <w:rsid w:val="00F266C6"/>
    <w:rsid w:val="00F27EDD"/>
    <w:rsid w:val="00F32148"/>
    <w:rsid w:val="00F329A1"/>
    <w:rsid w:val="00F332E3"/>
    <w:rsid w:val="00F3372B"/>
    <w:rsid w:val="00F34E05"/>
    <w:rsid w:val="00F36165"/>
    <w:rsid w:val="00F364DA"/>
    <w:rsid w:val="00F36646"/>
    <w:rsid w:val="00F369CE"/>
    <w:rsid w:val="00F40914"/>
    <w:rsid w:val="00F40AFF"/>
    <w:rsid w:val="00F41185"/>
    <w:rsid w:val="00F440BF"/>
    <w:rsid w:val="00F4432B"/>
    <w:rsid w:val="00F44A4C"/>
    <w:rsid w:val="00F44C19"/>
    <w:rsid w:val="00F450A0"/>
    <w:rsid w:val="00F47ED3"/>
    <w:rsid w:val="00F503B4"/>
    <w:rsid w:val="00F5142D"/>
    <w:rsid w:val="00F51C25"/>
    <w:rsid w:val="00F52214"/>
    <w:rsid w:val="00F52252"/>
    <w:rsid w:val="00F5256B"/>
    <w:rsid w:val="00F52B20"/>
    <w:rsid w:val="00F53325"/>
    <w:rsid w:val="00F5377A"/>
    <w:rsid w:val="00F55C2F"/>
    <w:rsid w:val="00F56452"/>
    <w:rsid w:val="00F56C7E"/>
    <w:rsid w:val="00F639C9"/>
    <w:rsid w:val="00F675CA"/>
    <w:rsid w:val="00F67621"/>
    <w:rsid w:val="00F72340"/>
    <w:rsid w:val="00F72E3A"/>
    <w:rsid w:val="00F73949"/>
    <w:rsid w:val="00F7411D"/>
    <w:rsid w:val="00F751AC"/>
    <w:rsid w:val="00F75430"/>
    <w:rsid w:val="00F76170"/>
    <w:rsid w:val="00F76893"/>
    <w:rsid w:val="00F805EC"/>
    <w:rsid w:val="00F812B2"/>
    <w:rsid w:val="00F822C2"/>
    <w:rsid w:val="00F82B99"/>
    <w:rsid w:val="00F83FFA"/>
    <w:rsid w:val="00F84815"/>
    <w:rsid w:val="00F86717"/>
    <w:rsid w:val="00F90E0B"/>
    <w:rsid w:val="00F91269"/>
    <w:rsid w:val="00F9152A"/>
    <w:rsid w:val="00F9171B"/>
    <w:rsid w:val="00F91AAE"/>
    <w:rsid w:val="00F92C84"/>
    <w:rsid w:val="00F92F50"/>
    <w:rsid w:val="00F93343"/>
    <w:rsid w:val="00F94180"/>
    <w:rsid w:val="00F94BAE"/>
    <w:rsid w:val="00F95225"/>
    <w:rsid w:val="00F95CA7"/>
    <w:rsid w:val="00F9632A"/>
    <w:rsid w:val="00FA2664"/>
    <w:rsid w:val="00FA33BA"/>
    <w:rsid w:val="00FA3D5D"/>
    <w:rsid w:val="00FA3F27"/>
    <w:rsid w:val="00FA587D"/>
    <w:rsid w:val="00FA5F56"/>
    <w:rsid w:val="00FA62F2"/>
    <w:rsid w:val="00FA70F2"/>
    <w:rsid w:val="00FB2A88"/>
    <w:rsid w:val="00FB64FA"/>
    <w:rsid w:val="00FB6815"/>
    <w:rsid w:val="00FB7F3D"/>
    <w:rsid w:val="00FC01DF"/>
    <w:rsid w:val="00FC0282"/>
    <w:rsid w:val="00FC22DD"/>
    <w:rsid w:val="00FD1994"/>
    <w:rsid w:val="00FD35E5"/>
    <w:rsid w:val="00FD3C24"/>
    <w:rsid w:val="00FD4409"/>
    <w:rsid w:val="00FD4C4A"/>
    <w:rsid w:val="00FD5703"/>
    <w:rsid w:val="00FD636E"/>
    <w:rsid w:val="00FD6891"/>
    <w:rsid w:val="00FD714B"/>
    <w:rsid w:val="00FE36C3"/>
    <w:rsid w:val="00FE534F"/>
    <w:rsid w:val="00FE5D38"/>
    <w:rsid w:val="00FE6679"/>
    <w:rsid w:val="00FE6ADA"/>
    <w:rsid w:val="00FE7519"/>
    <w:rsid w:val="00FE75C1"/>
    <w:rsid w:val="00FE7610"/>
    <w:rsid w:val="00FF04F5"/>
    <w:rsid w:val="00FF0AA9"/>
    <w:rsid w:val="00FF0B3D"/>
    <w:rsid w:val="00FF0CDE"/>
    <w:rsid w:val="00FF1DCB"/>
    <w:rsid w:val="00FF22BB"/>
    <w:rsid w:val="00FF3349"/>
    <w:rsid w:val="00FF3822"/>
    <w:rsid w:val="00FF3E3C"/>
    <w:rsid w:val="00FF448B"/>
    <w:rsid w:val="00FF4534"/>
    <w:rsid w:val="00FF54E7"/>
    <w:rsid w:val="00FF6731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30E6"/>
  <w15:docId w15:val="{A2BA9877-6D87-4658-B7B1-9C9DCDE5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4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58C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58C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44A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158C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158C9"/>
    <w:rPr>
      <w:rFonts w:ascii="Arial" w:eastAsia="Times New Roman" w:hAnsi="Arial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158C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8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initionList">
    <w:name w:val="Definition List"/>
    <w:basedOn w:val="Normal"/>
    <w:next w:val="DefinitionTerm"/>
    <w:rsid w:val="00C158C9"/>
    <w:pPr>
      <w:ind w:left="360"/>
    </w:pPr>
    <w:rPr>
      <w:sz w:val="24"/>
      <w:szCs w:val="24"/>
    </w:rPr>
  </w:style>
  <w:style w:type="paragraph" w:customStyle="1" w:styleId="DefinitionTerm">
    <w:name w:val="Definition Term"/>
    <w:basedOn w:val="Normal"/>
    <w:next w:val="DefinitionList"/>
    <w:uiPriority w:val="99"/>
    <w:rsid w:val="00C158C9"/>
    <w:rPr>
      <w:sz w:val="24"/>
      <w:szCs w:val="24"/>
    </w:rPr>
  </w:style>
  <w:style w:type="character" w:styleId="FootnoteReference">
    <w:name w:val="footnote reference"/>
    <w:uiPriority w:val="99"/>
    <w:semiHidden/>
    <w:rsid w:val="00C158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58C9"/>
  </w:style>
  <w:style w:type="character" w:customStyle="1" w:styleId="FootnoteTextChar">
    <w:name w:val="Footnote Text Char"/>
    <w:basedOn w:val="DefaultParagraphFont"/>
    <w:link w:val="FootnoteText"/>
    <w:uiPriority w:val="99"/>
    <w:rsid w:val="00C158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C158C9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158C9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158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158C9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44A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rsid w:val="003444A8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44A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eformatted">
    <w:name w:val="Preformatted"/>
    <w:basedOn w:val="Normal"/>
    <w:uiPriority w:val="99"/>
    <w:rsid w:val="003444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3444A8"/>
  </w:style>
  <w:style w:type="paragraph" w:customStyle="1" w:styleId="SDM">
    <w:name w:val="SDM"/>
    <w:basedOn w:val="Normal"/>
    <w:uiPriority w:val="99"/>
    <w:rsid w:val="003444A8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444A8"/>
    <w:pPr>
      <w:spacing w:before="100" w:beforeAutospacing="1" w:after="100" w:afterAutospacing="1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3444A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8"/>
    <w:rPr>
      <w:rFonts w:ascii="Tahoma" w:eastAsia="Times New Roman" w:hAnsi="Tahoma" w:cs="Times New Roman"/>
      <w:sz w:val="16"/>
      <w:szCs w:val="16"/>
      <w:lang w:eastAsia="pt-BR"/>
    </w:rPr>
  </w:style>
  <w:style w:type="character" w:styleId="CommentReference">
    <w:name w:val="annotation reference"/>
    <w:uiPriority w:val="99"/>
    <w:semiHidden/>
    <w:unhideWhenUsed/>
    <w:rsid w:val="0034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4A8"/>
  </w:style>
  <w:style w:type="character" w:customStyle="1" w:styleId="CommentTextChar">
    <w:name w:val="Comment Text Char"/>
    <w:basedOn w:val="DefaultParagraphFont"/>
    <w:link w:val="CommentText"/>
    <w:uiPriority w:val="99"/>
    <w:rsid w:val="003444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4A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ormalWeb0">
    <w:name w:val="Normal(Web)"/>
    <w:basedOn w:val="Normal"/>
    <w:next w:val="Normal"/>
    <w:uiPriority w:val="99"/>
    <w:rsid w:val="003444A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444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444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3444A8"/>
    <w:rPr>
      <w:color w:val="0000FF"/>
      <w:spacing w:val="0"/>
      <w:u w:val="double"/>
    </w:rPr>
  </w:style>
  <w:style w:type="paragraph" w:customStyle="1" w:styleId="DeltaViewTableHeading">
    <w:name w:val="DeltaView Table Heading"/>
    <w:basedOn w:val="Normal"/>
    <w:uiPriority w:val="99"/>
    <w:rsid w:val="003444A8"/>
    <w:pPr>
      <w:autoSpaceDE w:val="0"/>
      <w:autoSpaceDN w:val="0"/>
      <w:adjustRightInd w:val="0"/>
      <w:spacing w:after="120"/>
    </w:pPr>
    <w:rPr>
      <w:rFonts w:ascii="Arial" w:hAnsi="Arial" w:cs="Arial"/>
      <w:b/>
      <w:bCs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4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4A8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aliases w:val="t"/>
    <w:basedOn w:val="Normal"/>
    <w:link w:val="TitleChar"/>
    <w:uiPriority w:val="99"/>
    <w:qFormat/>
    <w:rsid w:val="003444A8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aliases w:val="t Char"/>
    <w:basedOn w:val="DefaultParagraphFont"/>
    <w:link w:val="Title"/>
    <w:uiPriority w:val="99"/>
    <w:rsid w:val="003444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3444A8"/>
    <w:pPr>
      <w:ind w:left="708"/>
    </w:pPr>
  </w:style>
  <w:style w:type="paragraph" w:customStyle="1" w:styleId="Revision1">
    <w:name w:val="Revision1"/>
    <w:hidden/>
    <w:uiPriority w:val="99"/>
    <w:semiHidden/>
    <w:rsid w:val="00344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ltaViewMoveDestination">
    <w:name w:val="DeltaView Move Destination"/>
    <w:uiPriority w:val="99"/>
    <w:rsid w:val="003444A8"/>
    <w:rPr>
      <w:color w:val="00C000"/>
      <w:spacing w:val="0"/>
      <w:u w:val="double"/>
    </w:rPr>
  </w:style>
  <w:style w:type="paragraph" w:customStyle="1" w:styleId="Heading21">
    <w:name w:val="Heading 21"/>
    <w:aliases w:val="h2"/>
    <w:basedOn w:val="Normal"/>
    <w:next w:val="Normal"/>
    <w:uiPriority w:val="99"/>
    <w:rsid w:val="003444A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customStyle="1" w:styleId="Heading31">
    <w:name w:val="Heading 31"/>
    <w:aliases w:val="h3"/>
    <w:basedOn w:val="Normal"/>
    <w:next w:val="Normal"/>
    <w:uiPriority w:val="99"/>
    <w:rsid w:val="003444A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customStyle="1" w:styleId="Heading41">
    <w:name w:val="Heading 41"/>
    <w:aliases w:val="h4"/>
    <w:basedOn w:val="Normal"/>
    <w:next w:val="Normal"/>
    <w:uiPriority w:val="99"/>
    <w:rsid w:val="003444A8"/>
    <w:pPr>
      <w:keepNext/>
      <w:widowControl w:val="0"/>
      <w:autoSpaceDE w:val="0"/>
      <w:autoSpaceDN w:val="0"/>
      <w:adjustRightInd w:val="0"/>
      <w:spacing w:line="312" w:lineRule="auto"/>
      <w:jc w:val="both"/>
      <w:outlineLvl w:val="3"/>
    </w:pPr>
    <w:rPr>
      <w:b/>
      <w:bCs/>
      <w:sz w:val="24"/>
      <w:szCs w:val="24"/>
    </w:rPr>
  </w:style>
  <w:style w:type="paragraph" w:customStyle="1" w:styleId="Textodenotaderodap1">
    <w:name w:val="Texto de nota de rodapé1"/>
    <w:aliases w:val="Car"/>
    <w:basedOn w:val="Normal"/>
    <w:hidden/>
    <w:uiPriority w:val="99"/>
    <w:rsid w:val="003444A8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qFormat/>
    <w:rsid w:val="003444A8"/>
    <w:pPr>
      <w:ind w:left="708"/>
    </w:pPr>
  </w:style>
  <w:style w:type="paragraph" w:styleId="BodyTextIndent">
    <w:name w:val="Body Text Indent"/>
    <w:basedOn w:val="Normal"/>
    <w:link w:val="BodyTextIndentChar"/>
    <w:uiPriority w:val="99"/>
    <w:unhideWhenUsed/>
    <w:rsid w:val="003444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444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3444A8"/>
    <w:rPr>
      <w:color w:val="0000FF"/>
      <w:u w:val="single"/>
    </w:rPr>
  </w:style>
  <w:style w:type="paragraph" w:styleId="NoSpacing">
    <w:name w:val="No Spacing"/>
    <w:uiPriority w:val="1"/>
    <w:qFormat/>
    <w:rsid w:val="003444A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44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49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ListParagraphChar">
    <w:name w:val="List Paragraph Char"/>
    <w:link w:val="ListParagraph"/>
    <w:locked/>
    <w:rsid w:val="00090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C591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 D O C S ! 6 9 5 7 0 9 1 . 2 < / d o c u m e n t i d >  
     < s e n d e r i d > V A L E R I A . S I Q U E I R A < / s e n d e r i d >  
     < s e n d e r e m a i l > V A L E R I A . S I Q U E I R A @ C E P E D A . L A W < / s e n d e r e m a i l >  
     < l a s t m o d i f i e d > 2 0 2 4 - 0 3 - 2 7 T 1 1 : 0 8 : 0 0 . 0 0 0 0 0 0 0 - 0 3 : 0 0 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77E3-992A-4825-89BE-9D1238BA72C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3C727E7-E50A-4CA8-A9FD-C37AC433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21</Pages>
  <Words>5095</Words>
  <Characters>27517</Characters>
  <Application>Microsoft Office Word</Application>
  <DocSecurity>0</DocSecurity>
  <Lines>229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Fortuna Avino</dc:creator>
  <cp:lastModifiedBy>Antonio A</cp:lastModifiedBy>
  <cp:revision>10</cp:revision>
  <cp:lastPrinted>2025-03-31T14:02:00Z</cp:lastPrinted>
  <dcterms:created xsi:type="dcterms:W3CDTF">2026-03-16T19:22:00Z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gFAAbtDMpgn6UhoYqu6CzaqSWO2Qpx3sJLcQWd4FXMpfhG7QT/43C4nIe3c5P1pT+8lt53Sx294xqxYC_x000d_
gJx9iX/YF5PqSeKWWIgXuf4b8NHq7pxKv476qzXgK4mxE4VMBOAeULeiua97rw/hAvQZ/h9JgK+l_x000d_
EdygvV0h17b6rglQi5LXeVxY4BKpr4/4yLwHZDIRUqPY0KDPZ4BTjqRw2KGGgIiNlYW8LrX03Cow_x000d_
HefsLHiddWSmy68pa</vt:lpwstr>
  </property>
  <property fmtid="{D5CDD505-2E9C-101B-9397-08002B2CF9AE}" pid="3" name="MAIL_MSG_ID2">
    <vt:lpwstr>mFhdHLZAaOEkzvEznkTePig7Uw145TtTELkxGWA3ik1wcCZWXidsf9OzGTR_x000d_
gLb1dEtEl4P2v5nGP7LZfz548TGCzUwFduMXfA==</vt:lpwstr>
  </property>
  <property fmtid="{D5CDD505-2E9C-101B-9397-08002B2CF9AE}" pid="4" name="RESPONSE_SENDER_NAME">
    <vt:lpwstr>sAAAb0xRtPDW5UubPWqcBbNwoWa8ArSDszwqBKbLyUb6Dtw=</vt:lpwstr>
  </property>
  <property fmtid="{D5CDD505-2E9C-101B-9397-08002B2CF9AE}" pid="5" name="EMAIL_OWNER_ADDRESS">
    <vt:lpwstr>sAAA2RgG6J6jCJ18wXE8IWBMg/42eIiYDd9NbbyHgj9OdPo=</vt:lpwstr>
  </property>
</Properties>
</file>